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DE9D9" w:themeColor="accent6" w:themeTint="33">
    <v:background id="_x0000_s1025" o:bwmode="white" fillcolor="#fde9d9 [665]" o:targetscreensize="1024,768">
      <v:fill color2="fill lighten(91)" method="linear sigma" focus="100%" type="gradient"/>
    </v:background>
  </w:background>
  <w:body>
    <w:p w:rsidR="002E4BF5" w:rsidRPr="002E4BF5" w:rsidRDefault="00CC2448" w:rsidP="008644B1">
      <w:pPr>
        <w:shd w:val="clear" w:color="auto" w:fill="FDE9D9" w:themeFill="accent6" w:themeFillTint="33"/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4997450</wp:posOffset>
            </wp:positionH>
            <wp:positionV relativeFrom="paragraph">
              <wp:posOffset>1430020</wp:posOffset>
            </wp:positionV>
            <wp:extent cx="2049780" cy="2732405"/>
            <wp:effectExtent l="19050" t="0" r="7620" b="772795"/>
            <wp:wrapTight wrapText="bothSides">
              <wp:wrapPolygon edited="0">
                <wp:start x="602" y="0"/>
                <wp:lineTo x="-201" y="452"/>
                <wp:lineTo x="-201" y="27709"/>
                <wp:lineTo x="21680" y="27709"/>
                <wp:lineTo x="21680" y="1506"/>
                <wp:lineTo x="21480" y="753"/>
                <wp:lineTo x="20877" y="0"/>
                <wp:lineTo x="602" y="0"/>
              </wp:wrapPolygon>
            </wp:wrapTight>
            <wp:docPr id="5" name="Image 5" descr="C:\Users\ed\AppData\Local\Microsoft\Windows\INetCache\Content.Word\IMG_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\AppData\Local\Microsoft\Windows\INetCache\Content.Word\IMG_4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2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1554480</wp:posOffset>
            </wp:positionV>
            <wp:extent cx="2358390" cy="2514600"/>
            <wp:effectExtent l="19050" t="0" r="3810" b="723900"/>
            <wp:wrapTight wrapText="bothSides">
              <wp:wrapPolygon edited="0">
                <wp:start x="872" y="0"/>
                <wp:lineTo x="-174" y="491"/>
                <wp:lineTo x="-174" y="27818"/>
                <wp:lineTo x="21635" y="27818"/>
                <wp:lineTo x="21635" y="1636"/>
                <wp:lineTo x="21460" y="982"/>
                <wp:lineTo x="20763" y="0"/>
                <wp:lineTo x="872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2514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F7B06"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1459230</wp:posOffset>
            </wp:positionV>
            <wp:extent cx="2136140" cy="2526665"/>
            <wp:effectExtent l="19050" t="0" r="0" b="730885"/>
            <wp:wrapTight wrapText="bothSides">
              <wp:wrapPolygon edited="0">
                <wp:start x="578" y="0"/>
                <wp:lineTo x="-193" y="651"/>
                <wp:lineTo x="-193" y="27848"/>
                <wp:lineTo x="21574" y="27848"/>
                <wp:lineTo x="21574" y="1629"/>
                <wp:lineTo x="21382" y="814"/>
                <wp:lineTo x="20804" y="0"/>
                <wp:lineTo x="578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040068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2526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42084" w:rsidRPr="00B42084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-42421</wp:posOffset>
            </wp:positionH>
            <wp:positionV relativeFrom="paragraph">
              <wp:posOffset>-226695</wp:posOffset>
            </wp:positionV>
            <wp:extent cx="6840220" cy="1545270"/>
            <wp:effectExtent l="0" t="0" r="0" b="0"/>
            <wp:wrapTight wrapText="bothSides">
              <wp:wrapPolygon edited="0">
                <wp:start x="0" y="0"/>
                <wp:lineTo x="0" y="21307"/>
                <wp:lineTo x="21536" y="21307"/>
                <wp:lineTo x="21536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4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4BF5" w:rsidRPr="002E4BF5" w:rsidRDefault="002E4BF5" w:rsidP="002E4BF5"/>
    <w:p w:rsidR="002E4BF5" w:rsidRPr="002E4BF5" w:rsidRDefault="002E4BF5" w:rsidP="002E4BF5"/>
    <w:p w:rsidR="002E4BF5" w:rsidRPr="002E4BF5" w:rsidRDefault="002E4BF5" w:rsidP="002E4BF5"/>
    <w:p w:rsidR="002E4BF5" w:rsidRPr="002E4BF5" w:rsidRDefault="002E4BF5" w:rsidP="002E4BF5"/>
    <w:p w:rsidR="002E4BF5" w:rsidRDefault="002E4BF5" w:rsidP="002E4BF5"/>
    <w:p w:rsidR="002E4BF5" w:rsidRDefault="002E4BF5" w:rsidP="002E4BF5"/>
    <w:p w:rsidR="000453ED" w:rsidRDefault="000453ED" w:rsidP="002E4BF5"/>
    <w:p w:rsidR="000453ED" w:rsidRPr="000453ED" w:rsidRDefault="000453ED" w:rsidP="000453ED"/>
    <w:p w:rsidR="000453ED" w:rsidRPr="000453ED" w:rsidRDefault="004A22B7" w:rsidP="000453ED">
      <w:r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120650</wp:posOffset>
            </wp:positionV>
            <wp:extent cx="1807210" cy="4229100"/>
            <wp:effectExtent l="190500" t="190500" r="173990" b="171450"/>
            <wp:wrapTight wrapText="bothSides">
              <wp:wrapPolygon edited="0">
                <wp:start x="455" y="-973"/>
                <wp:lineTo x="-2277" y="-778"/>
                <wp:lineTo x="-2277" y="21308"/>
                <wp:lineTo x="455" y="22476"/>
                <wp:lineTo x="20947" y="22476"/>
                <wp:lineTo x="21175" y="22281"/>
                <wp:lineTo x="23680" y="21114"/>
                <wp:lineTo x="23680" y="778"/>
                <wp:lineTo x="21175" y="-681"/>
                <wp:lineTo x="20947" y="-973"/>
                <wp:lineTo x="455" y="-973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459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94863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2.8pt;margin-top:20pt;width:195pt;height:194.25pt;z-index:251664384;mso-position-horizontal-relative:text;mso-position-vertical-relative:text" fillcolor="#fbd4b4 [1305]" strokecolor="#f60">
            <v:textbox>
              <w:txbxContent>
                <w:p w:rsidR="00B61965" w:rsidRPr="004A22B7" w:rsidRDefault="00B61965" w:rsidP="004A22B7">
                  <w:pPr>
                    <w:shd w:val="clear" w:color="auto" w:fill="FBD4B4" w:themeFill="accent6" w:themeFillTint="66"/>
                    <w:spacing w:after="12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*</w:t>
                  </w:r>
                  <w:r w:rsidRPr="004A22B7">
                    <w:rPr>
                      <w:b/>
                      <w:sz w:val="24"/>
                      <w:szCs w:val="24"/>
                    </w:rPr>
                    <w:t>M. René Rocklin, 85 ans</w:t>
                  </w:r>
                </w:p>
                <w:p w:rsidR="00B61965" w:rsidRPr="004A22B7" w:rsidRDefault="00B61965" w:rsidP="004A22B7">
                  <w:pPr>
                    <w:shd w:val="clear" w:color="auto" w:fill="FBD4B4" w:themeFill="accent6" w:themeFillTint="66"/>
                    <w:spacing w:after="12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*</w:t>
                  </w:r>
                  <w:r w:rsidRPr="004A22B7">
                    <w:rPr>
                      <w:b/>
                      <w:sz w:val="24"/>
                      <w:szCs w:val="24"/>
                    </w:rPr>
                    <w:t>Remise des livres de Noël, offerts par le Syndicat Intercommunal Scolaire</w:t>
                  </w:r>
                </w:p>
                <w:p w:rsidR="00B61965" w:rsidRPr="004A22B7" w:rsidRDefault="00B61965" w:rsidP="004A22B7">
                  <w:pPr>
                    <w:shd w:val="clear" w:color="auto" w:fill="FBD4B4" w:themeFill="accent6" w:themeFillTint="66"/>
                    <w:spacing w:after="12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*</w:t>
                  </w:r>
                  <w:r w:rsidRPr="004A22B7">
                    <w:rPr>
                      <w:b/>
                      <w:sz w:val="24"/>
                      <w:szCs w:val="24"/>
                    </w:rPr>
                    <w:t>Dégâts dans la forêt</w:t>
                  </w:r>
                </w:p>
                <w:p w:rsidR="00B61965" w:rsidRDefault="00B61965" w:rsidP="004A22B7">
                  <w:pPr>
                    <w:shd w:val="clear" w:color="auto" w:fill="FBD4B4" w:themeFill="accent6" w:themeFillTint="66"/>
                    <w:spacing w:after="12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*</w:t>
                  </w:r>
                  <w:r w:rsidRPr="004A22B7">
                    <w:rPr>
                      <w:b/>
                      <w:sz w:val="24"/>
                      <w:szCs w:val="24"/>
                    </w:rPr>
                    <w:t xml:space="preserve">Christine Eberhardt, </w:t>
                  </w:r>
                </w:p>
                <w:p w:rsidR="00B61965" w:rsidRPr="004A22B7" w:rsidRDefault="00B61965" w:rsidP="004A22B7">
                  <w:pPr>
                    <w:shd w:val="clear" w:color="auto" w:fill="FBD4B4" w:themeFill="accent6" w:themeFillTint="66"/>
                    <w:spacing w:after="12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A22B7">
                    <w:rPr>
                      <w:b/>
                      <w:sz w:val="24"/>
                      <w:szCs w:val="24"/>
                    </w:rPr>
                    <w:t>élue 2</w:t>
                  </w:r>
                  <w:r w:rsidRPr="004A22B7">
                    <w:rPr>
                      <w:b/>
                      <w:sz w:val="24"/>
                      <w:szCs w:val="24"/>
                      <w:vertAlign w:val="superscript"/>
                    </w:rPr>
                    <w:t>ème</w:t>
                  </w:r>
                  <w:r w:rsidRPr="004A22B7">
                    <w:rPr>
                      <w:b/>
                      <w:sz w:val="24"/>
                      <w:szCs w:val="24"/>
                    </w:rPr>
                    <w:t xml:space="preserve"> adjointe</w:t>
                  </w:r>
                </w:p>
                <w:p w:rsidR="00B61965" w:rsidRPr="004A22B7" w:rsidRDefault="00B61965" w:rsidP="004A22B7">
                  <w:pPr>
                    <w:shd w:val="clear" w:color="auto" w:fill="FBD4B4" w:themeFill="accent6" w:themeFillTint="66"/>
                    <w:spacing w:after="12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*</w:t>
                  </w:r>
                  <w:r w:rsidRPr="004A22B7">
                    <w:rPr>
                      <w:b/>
                      <w:sz w:val="24"/>
                      <w:szCs w:val="24"/>
                    </w:rPr>
                    <w:t>Paysage de neige</w:t>
                  </w:r>
                </w:p>
                <w:p w:rsidR="00B61965" w:rsidRPr="004A22B7" w:rsidRDefault="00B61965" w:rsidP="004A22B7">
                  <w:pPr>
                    <w:shd w:val="clear" w:color="auto" w:fill="FBD4B4" w:themeFill="accent6" w:themeFillTint="66"/>
                    <w:spacing w:after="12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*</w:t>
                  </w:r>
                  <w:r w:rsidRPr="004A22B7">
                    <w:rPr>
                      <w:b/>
                      <w:sz w:val="24"/>
                      <w:szCs w:val="24"/>
                    </w:rPr>
                    <w:t>Jour</w:t>
                  </w:r>
                  <w:r>
                    <w:rPr>
                      <w:b/>
                      <w:sz w:val="24"/>
                      <w:szCs w:val="24"/>
                    </w:rPr>
                    <w:t>s</w:t>
                  </w:r>
                  <w:r w:rsidRPr="004A22B7">
                    <w:rPr>
                      <w:b/>
                      <w:sz w:val="24"/>
                      <w:szCs w:val="24"/>
                    </w:rPr>
                    <w:t xml:space="preserve"> de déneigement</w:t>
                  </w:r>
                </w:p>
              </w:txbxContent>
            </v:textbox>
          </v:shape>
        </w:pict>
      </w:r>
      <w:r w:rsidR="002C6433">
        <w:rPr>
          <w:noProof/>
          <w:lang w:eastAsia="fr-F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-2171065</wp:posOffset>
            </wp:positionH>
            <wp:positionV relativeFrom="paragraph">
              <wp:posOffset>110490</wp:posOffset>
            </wp:positionV>
            <wp:extent cx="2064385" cy="2752725"/>
            <wp:effectExtent l="19050" t="0" r="0" b="790575"/>
            <wp:wrapTight wrapText="bothSides">
              <wp:wrapPolygon edited="0">
                <wp:start x="598" y="0"/>
                <wp:lineTo x="-199" y="448"/>
                <wp:lineTo x="-199" y="21376"/>
                <wp:lineTo x="598" y="21525"/>
                <wp:lineTo x="-199" y="22273"/>
                <wp:lineTo x="-199" y="27803"/>
                <wp:lineTo x="21527" y="27803"/>
                <wp:lineTo x="21527" y="1495"/>
                <wp:lineTo x="21328" y="747"/>
                <wp:lineTo x="20730" y="0"/>
                <wp:lineTo x="598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434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752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453ED" w:rsidRPr="000453ED" w:rsidRDefault="000453ED" w:rsidP="000453ED"/>
    <w:p w:rsidR="000453ED" w:rsidRPr="000453ED" w:rsidRDefault="000453ED" w:rsidP="000453ED"/>
    <w:p w:rsidR="000453ED" w:rsidRPr="000453ED" w:rsidRDefault="000453ED" w:rsidP="000453ED"/>
    <w:p w:rsidR="000453ED" w:rsidRPr="000453ED" w:rsidRDefault="000453ED" w:rsidP="000453ED"/>
    <w:p w:rsidR="000453ED" w:rsidRPr="000453ED" w:rsidRDefault="000453ED" w:rsidP="000453ED"/>
    <w:p w:rsidR="000453ED" w:rsidRDefault="000453ED" w:rsidP="000453ED"/>
    <w:p w:rsidR="005D7E74" w:rsidRDefault="00EE0C49" w:rsidP="000453ED">
      <w:r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-2330450</wp:posOffset>
            </wp:positionH>
            <wp:positionV relativeFrom="paragraph">
              <wp:posOffset>648970</wp:posOffset>
            </wp:positionV>
            <wp:extent cx="7026275" cy="1434465"/>
            <wp:effectExtent l="190500" t="190500" r="174625" b="165735"/>
            <wp:wrapTight wrapText="bothSides">
              <wp:wrapPolygon edited="0">
                <wp:start x="117" y="-2869"/>
                <wp:lineTo x="-586" y="-2295"/>
                <wp:lineTo x="-527" y="20940"/>
                <wp:lineTo x="59" y="23522"/>
                <wp:lineTo x="117" y="24096"/>
                <wp:lineTo x="21434" y="24096"/>
                <wp:lineTo x="21493" y="23522"/>
                <wp:lineTo x="22078" y="20940"/>
                <wp:lineTo x="22137" y="2295"/>
                <wp:lineTo x="21493" y="-2008"/>
                <wp:lineTo x="21434" y="-2869"/>
                <wp:lineTo x="117" y="-2869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451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275" cy="143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0C49" w:rsidRDefault="001E31FA" w:rsidP="00EE0C49">
      <w:pPr>
        <w:shd w:val="clear" w:color="auto" w:fill="FFFF00"/>
        <w:spacing w:after="0" w:line="240" w:lineRule="auto"/>
        <w:jc w:val="center"/>
        <w:rPr>
          <w:b/>
          <w:color w:val="FF5050"/>
          <w:sz w:val="28"/>
          <w:szCs w:val="28"/>
        </w:rPr>
      </w:pPr>
      <w:r w:rsidRPr="001E31FA">
        <w:rPr>
          <w:b/>
          <w:color w:val="FF5050"/>
          <w:sz w:val="28"/>
          <w:szCs w:val="28"/>
        </w:rPr>
        <w:t>Heures d’ouverture d</w:t>
      </w:r>
      <w:r w:rsidR="004A22B7">
        <w:rPr>
          <w:b/>
          <w:color w:val="FF5050"/>
          <w:sz w:val="28"/>
          <w:szCs w:val="28"/>
        </w:rPr>
        <w:t>e la mairie suite au couvre-feu :</w:t>
      </w:r>
    </w:p>
    <w:p w:rsidR="00F52E77" w:rsidRPr="00EE0C49" w:rsidRDefault="00EE0C49" w:rsidP="00EE0C49">
      <w:pPr>
        <w:shd w:val="clear" w:color="auto" w:fill="FFFF00"/>
        <w:spacing w:after="0"/>
        <w:jc w:val="center"/>
        <w:rPr>
          <w:b/>
          <w:color w:val="FF5050"/>
          <w:sz w:val="24"/>
          <w:szCs w:val="24"/>
        </w:rPr>
      </w:pPr>
      <w:r w:rsidRPr="001E31FA">
        <w:rPr>
          <w:b/>
          <w:color w:val="FF5050"/>
          <w:sz w:val="28"/>
          <w:szCs w:val="28"/>
        </w:rPr>
        <w:t xml:space="preserve">Les horaires </w:t>
      </w:r>
      <w:r>
        <w:rPr>
          <w:b/>
          <w:color w:val="FF5050"/>
          <w:sz w:val="28"/>
          <w:szCs w:val="28"/>
        </w:rPr>
        <w:t xml:space="preserve">du </w:t>
      </w:r>
      <w:r w:rsidRPr="001E31FA">
        <w:rPr>
          <w:b/>
          <w:color w:val="FF5050"/>
          <w:sz w:val="28"/>
          <w:szCs w:val="28"/>
        </w:rPr>
        <w:t>mardi</w:t>
      </w:r>
      <w:r w:rsidRPr="001E31FA">
        <w:rPr>
          <w:b/>
          <w:color w:val="FF5050"/>
          <w:sz w:val="28"/>
          <w:szCs w:val="28"/>
        </w:rPr>
        <w:t xml:space="preserve"> </w:t>
      </w:r>
      <w:r w:rsidRPr="001E31FA">
        <w:rPr>
          <w:b/>
          <w:color w:val="FF5050"/>
          <w:sz w:val="28"/>
          <w:szCs w:val="28"/>
        </w:rPr>
        <w:t xml:space="preserve">sont fixés </w:t>
      </w:r>
      <w:r w:rsidR="00196AC8" w:rsidRPr="001E31FA">
        <w:rPr>
          <w:b/>
          <w:color w:val="FF5050"/>
          <w:sz w:val="28"/>
          <w:szCs w:val="28"/>
        </w:rPr>
        <w:t>de 15</w:t>
      </w:r>
      <w:r w:rsidR="00196AC8">
        <w:rPr>
          <w:b/>
          <w:color w:val="FF5050"/>
          <w:sz w:val="28"/>
          <w:szCs w:val="28"/>
        </w:rPr>
        <w:t xml:space="preserve"> h 30 à 18</w:t>
      </w:r>
      <w:r w:rsidRPr="00EE0C49">
        <w:rPr>
          <w:b/>
          <w:color w:val="FF5050"/>
          <w:sz w:val="28"/>
          <w:szCs w:val="28"/>
        </w:rPr>
        <w:t xml:space="preserve"> </w:t>
      </w:r>
      <w:r w:rsidRPr="001E31FA">
        <w:rPr>
          <w:b/>
          <w:color w:val="FF5050"/>
          <w:sz w:val="28"/>
          <w:szCs w:val="28"/>
        </w:rPr>
        <w:t>h</w:t>
      </w:r>
      <w:r>
        <w:rPr>
          <w:b/>
          <w:color w:val="FF5050"/>
          <w:sz w:val="28"/>
          <w:szCs w:val="28"/>
        </w:rPr>
        <w:t xml:space="preserve"> 00</w:t>
      </w:r>
      <w:r>
        <w:rPr>
          <w:b/>
          <w:color w:val="FF5050"/>
          <w:sz w:val="28"/>
          <w:szCs w:val="28"/>
        </w:rPr>
        <w:t xml:space="preserve"> </w:t>
      </w:r>
      <w:r w:rsidR="001E31FA" w:rsidRPr="001E31FA">
        <w:rPr>
          <w:b/>
          <w:color w:val="FF5050"/>
          <w:sz w:val="28"/>
          <w:szCs w:val="28"/>
        </w:rPr>
        <w:t>au lieu de</w:t>
      </w:r>
      <w:r w:rsidR="00DF40D2">
        <w:rPr>
          <w:b/>
          <w:color w:val="FF5050"/>
          <w:sz w:val="28"/>
          <w:szCs w:val="28"/>
        </w:rPr>
        <w:t xml:space="preserve"> </w:t>
      </w:r>
      <w:r w:rsidR="001E31FA" w:rsidRPr="00EE0C49">
        <w:rPr>
          <w:b/>
          <w:color w:val="FF5050"/>
          <w:sz w:val="28"/>
          <w:szCs w:val="28"/>
        </w:rPr>
        <w:t>16</w:t>
      </w:r>
      <w:r w:rsidR="00F94ADC" w:rsidRPr="00EE0C49">
        <w:rPr>
          <w:b/>
          <w:color w:val="FF5050"/>
          <w:sz w:val="28"/>
          <w:szCs w:val="28"/>
        </w:rPr>
        <w:t xml:space="preserve"> </w:t>
      </w:r>
      <w:r w:rsidR="001E31FA" w:rsidRPr="00EE0C49">
        <w:rPr>
          <w:b/>
          <w:color w:val="FF5050"/>
          <w:sz w:val="28"/>
          <w:szCs w:val="28"/>
        </w:rPr>
        <w:t>h</w:t>
      </w:r>
      <w:r w:rsidR="00F94ADC" w:rsidRPr="00EE0C49">
        <w:rPr>
          <w:b/>
          <w:color w:val="FF5050"/>
          <w:sz w:val="28"/>
          <w:szCs w:val="28"/>
        </w:rPr>
        <w:t xml:space="preserve"> </w:t>
      </w:r>
      <w:r w:rsidR="001E31FA" w:rsidRPr="00EE0C49">
        <w:rPr>
          <w:b/>
          <w:color w:val="FF5050"/>
          <w:sz w:val="28"/>
          <w:szCs w:val="28"/>
        </w:rPr>
        <w:t>30</w:t>
      </w:r>
      <w:r w:rsidR="00F94ADC" w:rsidRPr="00EE0C49">
        <w:rPr>
          <w:b/>
          <w:color w:val="FF5050"/>
          <w:sz w:val="28"/>
          <w:szCs w:val="28"/>
        </w:rPr>
        <w:t xml:space="preserve"> </w:t>
      </w:r>
      <w:r w:rsidR="001E31FA" w:rsidRPr="00EE0C49">
        <w:rPr>
          <w:b/>
          <w:color w:val="FF5050"/>
          <w:sz w:val="28"/>
          <w:szCs w:val="28"/>
        </w:rPr>
        <w:t>-</w:t>
      </w:r>
      <w:r w:rsidR="00F94ADC" w:rsidRPr="00EE0C49">
        <w:rPr>
          <w:b/>
          <w:color w:val="FF5050"/>
          <w:sz w:val="28"/>
          <w:szCs w:val="28"/>
        </w:rPr>
        <w:t xml:space="preserve"> </w:t>
      </w:r>
      <w:r w:rsidR="001E31FA" w:rsidRPr="00EE0C49">
        <w:rPr>
          <w:b/>
          <w:color w:val="FF5050"/>
          <w:sz w:val="28"/>
          <w:szCs w:val="28"/>
        </w:rPr>
        <w:t>19</w:t>
      </w:r>
      <w:r w:rsidR="00F94ADC" w:rsidRPr="00EE0C49">
        <w:rPr>
          <w:b/>
          <w:color w:val="FF5050"/>
          <w:sz w:val="28"/>
          <w:szCs w:val="28"/>
        </w:rPr>
        <w:t xml:space="preserve"> </w:t>
      </w:r>
      <w:r w:rsidR="001E31FA" w:rsidRPr="00EE0C49">
        <w:rPr>
          <w:b/>
          <w:color w:val="FF5050"/>
          <w:sz w:val="28"/>
          <w:szCs w:val="28"/>
        </w:rPr>
        <w:t>h</w:t>
      </w:r>
      <w:r w:rsidR="00F94ADC" w:rsidRPr="00EE0C49">
        <w:rPr>
          <w:b/>
          <w:color w:val="FF5050"/>
          <w:sz w:val="28"/>
          <w:szCs w:val="28"/>
        </w:rPr>
        <w:t xml:space="preserve"> 00</w:t>
      </w:r>
    </w:p>
    <w:p w:rsidR="00196AC8" w:rsidRDefault="00EE0C49" w:rsidP="00196AC8">
      <w:pPr>
        <w:pStyle w:val="Corpsdetexte"/>
        <w:ind w:left="567"/>
        <w:rPr>
          <w:b/>
          <w:color w:val="FF5050"/>
          <w:sz w:val="28"/>
          <w:szCs w:val="28"/>
        </w:rPr>
      </w:pPr>
      <w:r>
        <w:rPr>
          <w:b/>
          <w:noProof/>
          <w:color w:val="FF5050"/>
          <w:sz w:val="28"/>
          <w:szCs w:val="28"/>
          <w:lang w:bidi="ar-SA"/>
        </w:rPr>
        <w:pict>
          <v:shape id="_x0000_s1030" type="#_x0000_t202" style="position:absolute;left:0;text-align:left;margin-left:19.65pt;margin-top:13.75pt;width:504.75pt;height:39.75pt;z-index:251666432" fillcolor="yellow" stroked="f">
            <v:textbox>
              <w:txbxContent>
                <w:p w:rsidR="00DF40D2" w:rsidRPr="00A010DD" w:rsidRDefault="00DF40D2" w:rsidP="00DF40D2">
                  <w:pPr>
                    <w:shd w:val="clear" w:color="auto" w:fill="FFFF00"/>
                    <w:spacing w:after="0" w:line="240" w:lineRule="auto"/>
                    <w:jc w:val="center"/>
                    <w:rPr>
                      <w:b/>
                      <w:color w:val="000099"/>
                      <w:sz w:val="27"/>
                      <w:szCs w:val="27"/>
                      <w:highlight w:val="yellow"/>
                    </w:rPr>
                  </w:pPr>
                  <w:r w:rsidRPr="00A010DD">
                    <w:rPr>
                      <w:b/>
                      <w:color w:val="000099"/>
                      <w:sz w:val="27"/>
                      <w:szCs w:val="27"/>
                      <w:highlight w:val="yellow"/>
                    </w:rPr>
                    <w:t xml:space="preserve">LA FIBRE OPTIQUE ARRIVE DANS LA COMMUNE LE </w:t>
                  </w:r>
                  <w:r w:rsidRPr="00A010DD">
                    <w:rPr>
                      <w:b/>
                      <w:color w:val="000099"/>
                      <w:sz w:val="27"/>
                      <w:szCs w:val="27"/>
                      <w:highlight w:val="yellow"/>
                      <w:u w:val="single"/>
                    </w:rPr>
                    <w:t>20 JANVIER 2021</w:t>
                  </w:r>
                </w:p>
                <w:p w:rsidR="00DF40D2" w:rsidRPr="00A010DD" w:rsidRDefault="00EE0C49" w:rsidP="00DF40D2">
                  <w:pPr>
                    <w:shd w:val="clear" w:color="auto" w:fill="FFFF00"/>
                    <w:jc w:val="center"/>
                    <w:rPr>
                      <w:color w:val="000099"/>
                      <w:sz w:val="20"/>
                      <w:szCs w:val="20"/>
                    </w:rPr>
                  </w:pPr>
                  <w:r>
                    <w:rPr>
                      <w:color w:val="000099"/>
                      <w:sz w:val="20"/>
                      <w:szCs w:val="20"/>
                      <w:highlight w:val="yellow"/>
                    </w:rPr>
                    <w:t>(V</w:t>
                  </w:r>
                  <w:bookmarkStart w:id="0" w:name="_GoBack"/>
                  <w:bookmarkEnd w:id="0"/>
                  <w:r w:rsidR="00DF40D2" w:rsidRPr="00A010DD">
                    <w:rPr>
                      <w:color w:val="000099"/>
                      <w:sz w:val="20"/>
                      <w:szCs w:val="20"/>
                      <w:highlight w:val="yellow"/>
                    </w:rPr>
                    <w:t xml:space="preserve">oir informations sur le </w:t>
                  </w:r>
                  <w:r w:rsidR="004E230E">
                    <w:rPr>
                      <w:color w:val="000099"/>
                      <w:sz w:val="20"/>
                      <w:szCs w:val="20"/>
                      <w:highlight w:val="yellow"/>
                    </w:rPr>
                    <w:t>prospectus</w:t>
                  </w:r>
                  <w:r w:rsidR="00DF40D2" w:rsidRPr="00A010DD">
                    <w:rPr>
                      <w:color w:val="000099"/>
                      <w:sz w:val="20"/>
                      <w:szCs w:val="20"/>
                      <w:highlight w:val="yellow"/>
                    </w:rPr>
                    <w:t xml:space="preserve"> ci-joint)</w:t>
                  </w:r>
                </w:p>
              </w:txbxContent>
            </v:textbox>
          </v:shape>
        </w:pict>
      </w:r>
    </w:p>
    <w:p w:rsidR="00EE0C49" w:rsidRDefault="00EE0C49" w:rsidP="00196AC8">
      <w:pPr>
        <w:pStyle w:val="Corpsdetexte"/>
        <w:ind w:left="567"/>
        <w:rPr>
          <w:b/>
          <w:color w:val="FF5050"/>
          <w:sz w:val="28"/>
          <w:szCs w:val="28"/>
        </w:rPr>
      </w:pPr>
    </w:p>
    <w:p w:rsidR="00EE0C49" w:rsidRDefault="00EE0C49" w:rsidP="00196AC8">
      <w:pPr>
        <w:pStyle w:val="Corpsdetexte"/>
        <w:ind w:left="567"/>
        <w:rPr>
          <w:b/>
          <w:color w:val="FF5050"/>
          <w:sz w:val="28"/>
          <w:szCs w:val="28"/>
        </w:rPr>
      </w:pPr>
    </w:p>
    <w:p w:rsidR="0033381E" w:rsidRPr="0033381E" w:rsidRDefault="00F564E3" w:rsidP="00F73466">
      <w:pPr>
        <w:shd w:val="clear" w:color="auto" w:fill="FBD4B4" w:themeFill="accent6" w:themeFillTint="66"/>
        <w:rPr>
          <w:b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lastRenderedPageBreak/>
        <w:t>----------------</w:t>
      </w:r>
      <w:r w:rsidR="00466521" w:rsidRPr="00132E69">
        <w:rPr>
          <w:b/>
          <w:sz w:val="28"/>
          <w:szCs w:val="28"/>
        </w:rPr>
        <w:t>Compte</w:t>
      </w:r>
      <w:r w:rsidR="005D7E74">
        <w:rPr>
          <w:b/>
          <w:sz w:val="28"/>
          <w:szCs w:val="28"/>
        </w:rPr>
        <w:t>-rendu du conseil municipal n° 1</w:t>
      </w:r>
      <w:r w:rsidR="00466521" w:rsidRPr="00132E69">
        <w:rPr>
          <w:b/>
          <w:sz w:val="28"/>
          <w:szCs w:val="28"/>
        </w:rPr>
        <w:t xml:space="preserve"> du </w:t>
      </w:r>
      <w:r w:rsidR="005D7E74">
        <w:rPr>
          <w:b/>
          <w:sz w:val="28"/>
          <w:szCs w:val="28"/>
        </w:rPr>
        <w:t>18</w:t>
      </w:r>
      <w:r w:rsidR="00B33EAB">
        <w:rPr>
          <w:b/>
          <w:sz w:val="28"/>
          <w:szCs w:val="28"/>
        </w:rPr>
        <w:t xml:space="preserve"> </w:t>
      </w:r>
      <w:r w:rsidR="005D7E74">
        <w:rPr>
          <w:b/>
          <w:sz w:val="28"/>
          <w:szCs w:val="28"/>
        </w:rPr>
        <w:t>janvier</w:t>
      </w:r>
      <w:r w:rsidR="00466521" w:rsidRPr="00132E69">
        <w:rPr>
          <w:b/>
          <w:sz w:val="28"/>
          <w:szCs w:val="28"/>
        </w:rPr>
        <w:t xml:space="preserve"> 2020</w:t>
      </w:r>
      <w:r w:rsidR="002513B3">
        <w:rPr>
          <w:b/>
          <w:color w:val="E36C0A" w:themeColor="accent6" w:themeShade="BF"/>
          <w:sz w:val="28"/>
          <w:szCs w:val="28"/>
        </w:rPr>
        <w:t>------------------</w:t>
      </w:r>
      <w:r w:rsidR="00C23F0D" w:rsidRPr="00C23F0D">
        <w:rPr>
          <w:b/>
          <w:color w:val="E36C0A" w:themeColor="accent6" w:themeShade="BF"/>
          <w:sz w:val="28"/>
          <w:szCs w:val="28"/>
        </w:rPr>
        <w:t>-------</w:t>
      </w:r>
    </w:p>
    <w:p w:rsidR="00A303C3" w:rsidRDefault="002E766C" w:rsidP="002E766C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fr-FR"/>
        </w:rPr>
        <w:drawing>
          <wp:inline distT="0" distB="0" distL="0" distR="0">
            <wp:extent cx="6840220" cy="16097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457 (2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2" b="15000"/>
                    <a:stretch/>
                  </pic:blipFill>
                  <pic:spPr bwMode="auto">
                    <a:xfrm>
                      <a:off x="0" y="0"/>
                      <a:ext cx="684022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2D5">
        <w:rPr>
          <w:b/>
          <w:i/>
          <w:sz w:val="24"/>
          <w:szCs w:val="24"/>
        </w:rPr>
        <w:t>Joseph B</w:t>
      </w:r>
      <w:r w:rsidR="000772D5" w:rsidRPr="000772D5">
        <w:rPr>
          <w:b/>
          <w:i/>
          <w:sz w:val="24"/>
          <w:szCs w:val="24"/>
        </w:rPr>
        <w:t>erbett ouvre la séance du conseil à 19</w:t>
      </w:r>
      <w:r w:rsidR="00F94ADC">
        <w:rPr>
          <w:b/>
          <w:i/>
          <w:sz w:val="24"/>
          <w:szCs w:val="24"/>
        </w:rPr>
        <w:t xml:space="preserve"> h 0</w:t>
      </w:r>
      <w:r w:rsidR="000772D5" w:rsidRPr="000772D5">
        <w:rPr>
          <w:b/>
          <w:i/>
          <w:sz w:val="24"/>
          <w:szCs w:val="24"/>
        </w:rPr>
        <w:t xml:space="preserve">0 en présence de tous </w:t>
      </w:r>
      <w:r w:rsidR="007D5235">
        <w:rPr>
          <w:b/>
          <w:i/>
          <w:sz w:val="24"/>
          <w:szCs w:val="24"/>
        </w:rPr>
        <w:t>les conseillers</w:t>
      </w:r>
      <w:r w:rsidR="00C23F0D">
        <w:rPr>
          <w:b/>
          <w:i/>
          <w:sz w:val="24"/>
          <w:szCs w:val="24"/>
        </w:rPr>
        <w:t xml:space="preserve"> sauf </w:t>
      </w:r>
      <w:r>
        <w:rPr>
          <w:b/>
          <w:i/>
          <w:sz w:val="24"/>
          <w:szCs w:val="24"/>
        </w:rPr>
        <w:t>Cindy Barret (procuration à Edouard Riff)</w:t>
      </w:r>
    </w:p>
    <w:p w:rsidR="00090110" w:rsidRPr="002E766C" w:rsidRDefault="00090110" w:rsidP="002E766C">
      <w:pPr>
        <w:spacing w:after="0" w:line="240" w:lineRule="auto"/>
        <w:ind w:right="816"/>
        <w:contextualSpacing/>
        <w:rPr>
          <w:b/>
          <w:color w:val="984806" w:themeColor="accent6" w:themeShade="80"/>
          <w:sz w:val="24"/>
        </w:rPr>
      </w:pPr>
      <w:r w:rsidRPr="00090110">
        <w:rPr>
          <w:b/>
          <w:sz w:val="24"/>
        </w:rPr>
        <w:t>1-</w:t>
      </w:r>
      <w:r w:rsidR="00F94ADC">
        <w:rPr>
          <w:b/>
          <w:sz w:val="24"/>
        </w:rPr>
        <w:t xml:space="preserve"> </w:t>
      </w:r>
      <w:r w:rsidRPr="00090110">
        <w:rPr>
          <w:b/>
          <w:sz w:val="24"/>
        </w:rPr>
        <w:t xml:space="preserve">Approbation du procès-verbal de la réunion du </w:t>
      </w:r>
      <w:r w:rsidR="002E766C">
        <w:rPr>
          <w:b/>
          <w:sz w:val="24"/>
        </w:rPr>
        <w:t>conseil municipal du 14/12/</w:t>
      </w:r>
      <w:r w:rsidRPr="00090110">
        <w:rPr>
          <w:b/>
          <w:sz w:val="24"/>
        </w:rPr>
        <w:t xml:space="preserve"> 2020 </w:t>
      </w:r>
      <w:r w:rsidR="002E766C">
        <w:rPr>
          <w:b/>
          <w:sz w:val="24"/>
        </w:rPr>
        <w:t>(</w:t>
      </w:r>
      <w:r w:rsidR="002E766C" w:rsidRPr="002E766C">
        <w:rPr>
          <w:b/>
          <w:color w:val="984806" w:themeColor="accent6" w:themeShade="80"/>
          <w:sz w:val="24"/>
          <w:szCs w:val="24"/>
        </w:rPr>
        <w:t>Unanimité</w:t>
      </w:r>
      <w:r w:rsidR="002E766C">
        <w:rPr>
          <w:b/>
          <w:color w:val="984806" w:themeColor="accent6" w:themeShade="80"/>
          <w:sz w:val="24"/>
          <w:szCs w:val="24"/>
        </w:rPr>
        <w:t>)</w:t>
      </w:r>
    </w:p>
    <w:p w:rsidR="00090110" w:rsidRPr="00090110" w:rsidRDefault="00090110" w:rsidP="002E766C">
      <w:pPr>
        <w:spacing w:after="0" w:line="240" w:lineRule="auto"/>
        <w:ind w:right="816"/>
        <w:contextualSpacing/>
        <w:jc w:val="both"/>
        <w:rPr>
          <w:b/>
          <w:sz w:val="24"/>
        </w:rPr>
      </w:pPr>
      <w:r w:rsidRPr="00090110">
        <w:rPr>
          <w:b/>
          <w:sz w:val="24"/>
        </w:rPr>
        <w:t>2-</w:t>
      </w:r>
      <w:r w:rsidR="00F94ADC">
        <w:rPr>
          <w:b/>
          <w:sz w:val="24"/>
        </w:rPr>
        <w:t xml:space="preserve"> </w:t>
      </w:r>
      <w:r w:rsidRPr="00090110">
        <w:rPr>
          <w:b/>
          <w:sz w:val="24"/>
        </w:rPr>
        <w:t>Election d'un nouvel adjoint au maire suite à une démission</w:t>
      </w:r>
    </w:p>
    <w:p w:rsidR="00090110" w:rsidRDefault="00090110" w:rsidP="00F94ADC">
      <w:pPr>
        <w:spacing w:after="0" w:line="240" w:lineRule="auto"/>
        <w:ind w:left="284" w:right="816"/>
        <w:contextualSpacing/>
        <w:jc w:val="both"/>
        <w:rPr>
          <w:b/>
          <w:color w:val="E36C0A" w:themeColor="accent6" w:themeShade="BF"/>
          <w:sz w:val="24"/>
        </w:rPr>
      </w:pPr>
      <w:r w:rsidRPr="00090110">
        <w:rPr>
          <w:b/>
          <w:color w:val="E36C0A" w:themeColor="accent6" w:themeShade="BF"/>
          <w:sz w:val="24"/>
        </w:rPr>
        <w:t xml:space="preserve">Christine Eberhardt </w:t>
      </w:r>
      <w:r>
        <w:rPr>
          <w:b/>
          <w:color w:val="E36C0A" w:themeColor="accent6" w:themeShade="BF"/>
          <w:sz w:val="24"/>
        </w:rPr>
        <w:t>est élue avec</w:t>
      </w:r>
      <w:r w:rsidR="000F40FE">
        <w:rPr>
          <w:b/>
          <w:color w:val="E36C0A" w:themeColor="accent6" w:themeShade="BF"/>
          <w:sz w:val="24"/>
        </w:rPr>
        <w:t xml:space="preserve"> </w:t>
      </w:r>
      <w:r w:rsidR="002E766C">
        <w:rPr>
          <w:b/>
          <w:color w:val="E36C0A" w:themeColor="accent6" w:themeShade="BF"/>
          <w:sz w:val="24"/>
        </w:rPr>
        <w:t>13 voix et un</w:t>
      </w:r>
      <w:r w:rsidR="00F94ADC">
        <w:rPr>
          <w:b/>
          <w:color w:val="E36C0A" w:themeColor="accent6" w:themeShade="BF"/>
          <w:sz w:val="24"/>
        </w:rPr>
        <w:t xml:space="preserve"> bulletin blanc</w:t>
      </w:r>
      <w:r w:rsidRPr="00090110">
        <w:rPr>
          <w:b/>
          <w:color w:val="E36C0A" w:themeColor="accent6" w:themeShade="BF"/>
          <w:sz w:val="24"/>
        </w:rPr>
        <w:t>.</w:t>
      </w:r>
    </w:p>
    <w:p w:rsidR="002E766C" w:rsidRPr="002E766C" w:rsidRDefault="002E766C" w:rsidP="002E766C">
      <w:pPr>
        <w:spacing w:after="0" w:line="240" w:lineRule="auto"/>
        <w:ind w:right="816"/>
        <w:contextualSpacing/>
        <w:jc w:val="both"/>
        <w:rPr>
          <w:b/>
          <w:color w:val="984806" w:themeColor="accent6" w:themeShade="80"/>
          <w:sz w:val="24"/>
        </w:rPr>
      </w:pPr>
      <w:r>
        <w:rPr>
          <w:b/>
          <w:noProof/>
          <w:color w:val="984806" w:themeColor="accent6" w:themeShade="80"/>
          <w:sz w:val="24"/>
          <w:lang w:eastAsia="fr-FR"/>
        </w:rPr>
        <w:drawing>
          <wp:inline distT="0" distB="0" distL="0" distR="0">
            <wp:extent cx="6840220" cy="14097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455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110" w:rsidRPr="002E766C" w:rsidRDefault="00090110" w:rsidP="002E766C">
      <w:pPr>
        <w:spacing w:after="0" w:line="240" w:lineRule="auto"/>
        <w:ind w:right="816"/>
        <w:contextualSpacing/>
        <w:jc w:val="both"/>
        <w:rPr>
          <w:b/>
          <w:color w:val="984806" w:themeColor="accent6" w:themeShade="80"/>
          <w:sz w:val="24"/>
        </w:rPr>
      </w:pPr>
      <w:r w:rsidRPr="002E766C">
        <w:rPr>
          <w:b/>
          <w:sz w:val="24"/>
        </w:rPr>
        <w:t>3- Transfert de la compétence gaz au syndicat d'électricité et de gaz du Rhin</w:t>
      </w:r>
      <w:r w:rsidR="002E766C" w:rsidRPr="002E766C">
        <w:rPr>
          <w:b/>
          <w:color w:val="984806" w:themeColor="accent6" w:themeShade="80"/>
          <w:sz w:val="24"/>
        </w:rPr>
        <w:t xml:space="preserve"> (Unanimité)</w:t>
      </w:r>
    </w:p>
    <w:p w:rsidR="00090110" w:rsidRPr="00090110" w:rsidRDefault="00090110" w:rsidP="002E766C">
      <w:pPr>
        <w:spacing w:after="0" w:line="240" w:lineRule="auto"/>
        <w:ind w:right="816"/>
        <w:contextualSpacing/>
        <w:jc w:val="both"/>
        <w:rPr>
          <w:b/>
          <w:color w:val="E36C0A" w:themeColor="accent6" w:themeShade="BF"/>
          <w:sz w:val="24"/>
        </w:rPr>
      </w:pPr>
      <w:r>
        <w:rPr>
          <w:b/>
          <w:color w:val="E36C0A" w:themeColor="accent6" w:themeShade="BF"/>
          <w:sz w:val="24"/>
        </w:rPr>
        <w:t>Le conseil vote</w:t>
      </w:r>
      <w:r w:rsidRPr="00090110">
        <w:rPr>
          <w:b/>
          <w:color w:val="E36C0A" w:themeColor="accent6" w:themeShade="BF"/>
          <w:sz w:val="24"/>
        </w:rPr>
        <w:t xml:space="preserve"> le transfert de la compétence gaz de la commune au syndicat d'électricité et de gaz du Rhin</w:t>
      </w:r>
    </w:p>
    <w:p w:rsidR="00090110" w:rsidRPr="00090110" w:rsidRDefault="00090110" w:rsidP="002E766C">
      <w:pPr>
        <w:spacing w:after="0" w:line="240" w:lineRule="auto"/>
        <w:rPr>
          <w:b/>
          <w:sz w:val="24"/>
        </w:rPr>
      </w:pPr>
      <w:r w:rsidRPr="00090110">
        <w:rPr>
          <w:b/>
          <w:sz w:val="24"/>
        </w:rPr>
        <w:t>4-</w:t>
      </w:r>
      <w:r w:rsidR="006760D5">
        <w:rPr>
          <w:b/>
          <w:sz w:val="24"/>
        </w:rPr>
        <w:t xml:space="preserve"> </w:t>
      </w:r>
      <w:r w:rsidRPr="00090110">
        <w:rPr>
          <w:b/>
          <w:sz w:val="24"/>
        </w:rPr>
        <w:t>Projets 2021</w:t>
      </w:r>
    </w:p>
    <w:p w:rsidR="009B6474" w:rsidRDefault="00090110" w:rsidP="002E766C">
      <w:pPr>
        <w:shd w:val="clear" w:color="auto" w:fill="FDE9D9" w:themeFill="accent6" w:themeFillTint="33"/>
        <w:spacing w:after="0" w:line="240" w:lineRule="auto"/>
        <w:rPr>
          <w:b/>
          <w:color w:val="E36C0A" w:themeColor="accent6" w:themeShade="BF"/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>Le conseil dresse la liste des projets, des investissements et des travaux envisagés en 2021. La commission budget devra établir les priorités en rapport avec les possibilités du budget.</w:t>
      </w:r>
    </w:p>
    <w:p w:rsidR="002E766C" w:rsidRPr="00090110" w:rsidRDefault="002E766C" w:rsidP="002E766C">
      <w:pPr>
        <w:shd w:val="clear" w:color="auto" w:fill="FDE9D9" w:themeFill="accent6" w:themeFillTint="33"/>
        <w:spacing w:after="0" w:line="254" w:lineRule="auto"/>
        <w:rPr>
          <w:b/>
          <w:color w:val="E36C0A" w:themeColor="accent6" w:themeShade="BF"/>
          <w:sz w:val="24"/>
          <w:szCs w:val="24"/>
        </w:rPr>
      </w:pPr>
      <w:r>
        <w:rPr>
          <w:b/>
          <w:noProof/>
          <w:color w:val="E36C0A" w:themeColor="accent6" w:themeShade="BF"/>
          <w:sz w:val="24"/>
          <w:szCs w:val="24"/>
          <w:lang w:eastAsia="fr-FR"/>
        </w:rPr>
        <w:drawing>
          <wp:inline distT="0" distB="0" distL="0" distR="0">
            <wp:extent cx="6840220" cy="11906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458 (3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9" b="23304"/>
                    <a:stretch/>
                  </pic:blipFill>
                  <pic:spPr bwMode="auto">
                    <a:xfrm>
                      <a:off x="0" y="0"/>
                      <a:ext cx="684022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589" w:rsidRDefault="00735589" w:rsidP="00B26210">
      <w:pPr>
        <w:spacing w:after="0" w:line="240" w:lineRule="auto"/>
        <w:contextualSpacing/>
        <w:jc w:val="both"/>
      </w:pPr>
    </w:p>
    <w:p w:rsidR="002E766C" w:rsidRPr="00735589" w:rsidRDefault="0018780C" w:rsidP="002E766C">
      <w:pPr>
        <w:shd w:val="clear" w:color="auto" w:fill="FABF8F" w:themeFill="accent6" w:themeFillTint="99"/>
        <w:spacing w:after="81" w:line="250" w:lineRule="auto"/>
        <w:ind w:left="11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>------------</w:t>
      </w:r>
      <w:r w:rsidR="002E766C">
        <w:rPr>
          <w:b/>
          <w:color w:val="E36C0A" w:themeColor="accent6" w:themeShade="BF"/>
          <w:sz w:val="28"/>
          <w:szCs w:val="28"/>
        </w:rPr>
        <w:t>-----</w:t>
      </w:r>
      <w:r>
        <w:rPr>
          <w:b/>
          <w:sz w:val="28"/>
          <w:szCs w:val="28"/>
        </w:rPr>
        <w:t>Intervention de M. Fischer de l’Agence Technique Départementale</w:t>
      </w:r>
      <w:r w:rsidR="002E766C">
        <w:rPr>
          <w:b/>
          <w:color w:val="E36C0A" w:themeColor="accent6" w:themeShade="BF"/>
          <w:sz w:val="28"/>
          <w:szCs w:val="28"/>
        </w:rPr>
        <w:t>------------------</w:t>
      </w:r>
    </w:p>
    <w:p w:rsidR="002E766C" w:rsidRDefault="0018780C" w:rsidP="00B26210">
      <w:pPr>
        <w:spacing w:after="0" w:line="240" w:lineRule="auto"/>
        <w:contextualSpacing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63500</wp:posOffset>
            </wp:positionV>
            <wp:extent cx="2240518" cy="2771775"/>
            <wp:effectExtent l="0" t="0" r="0" b="0"/>
            <wp:wrapTight wrapText="bothSides">
              <wp:wrapPolygon edited="0">
                <wp:start x="0" y="0"/>
                <wp:lineTo x="0" y="21377"/>
                <wp:lineTo x="21490" y="21377"/>
                <wp:lineTo x="21490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457 (3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11344" b="16870"/>
                    <a:stretch/>
                  </pic:blipFill>
                  <pic:spPr bwMode="auto">
                    <a:xfrm>
                      <a:off x="0" y="0"/>
                      <a:ext cx="2240518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766C" w:rsidRPr="00A94E53" w:rsidRDefault="00A94E53" w:rsidP="00B26210">
      <w:pPr>
        <w:spacing w:after="0" w:line="240" w:lineRule="auto"/>
        <w:contextualSpacing/>
        <w:jc w:val="both"/>
        <w:rPr>
          <w:b/>
          <w:sz w:val="24"/>
          <w:szCs w:val="24"/>
        </w:rPr>
      </w:pPr>
      <w:r w:rsidRPr="00A94E53">
        <w:rPr>
          <w:b/>
          <w:sz w:val="24"/>
          <w:szCs w:val="24"/>
        </w:rPr>
        <w:t xml:space="preserve">Suite à une visite préliminaire, </w:t>
      </w:r>
      <w:r w:rsidR="0018780C" w:rsidRPr="00A94E53">
        <w:rPr>
          <w:b/>
          <w:sz w:val="24"/>
          <w:szCs w:val="24"/>
        </w:rPr>
        <w:t>M. Fischer de l’Adhaur (Agence Technique Départementale) a présenté au conseil une approche préliminaire comparative des deux hypothès</w:t>
      </w:r>
      <w:r w:rsidR="00410F03">
        <w:rPr>
          <w:b/>
          <w:sz w:val="24"/>
          <w:szCs w:val="24"/>
        </w:rPr>
        <w:t>es d’implantation de la mairie,</w:t>
      </w:r>
      <w:r w:rsidR="0018780C" w:rsidRPr="00A94E53">
        <w:rPr>
          <w:b/>
          <w:sz w:val="24"/>
          <w:szCs w:val="24"/>
        </w:rPr>
        <w:t xml:space="preserve"> transfert dans l’ancienne maternelle ou réhabilitation de la mairie actuelle.</w:t>
      </w:r>
    </w:p>
    <w:p w:rsidR="0018780C" w:rsidRPr="00A94E53" w:rsidRDefault="0018780C" w:rsidP="00B26210">
      <w:pPr>
        <w:spacing w:after="0" w:line="240" w:lineRule="auto"/>
        <w:contextualSpacing/>
        <w:jc w:val="both"/>
        <w:rPr>
          <w:b/>
          <w:sz w:val="24"/>
          <w:szCs w:val="24"/>
        </w:rPr>
      </w:pPr>
      <w:r w:rsidRPr="00A94E53">
        <w:rPr>
          <w:b/>
          <w:sz w:val="24"/>
          <w:szCs w:val="24"/>
        </w:rPr>
        <w:t>Pour chaque hypothèse et à l’aide de la projection des plans, il a exposé la description du bâtiment, son utilisation possible et les ordres de grandeur des coûts des travaux.</w:t>
      </w:r>
    </w:p>
    <w:p w:rsidR="00A94E53" w:rsidRPr="00A94E53" w:rsidRDefault="00A94E53" w:rsidP="00B26210">
      <w:pPr>
        <w:spacing w:after="0" w:line="240" w:lineRule="auto"/>
        <w:contextualSpacing/>
        <w:jc w:val="both"/>
        <w:rPr>
          <w:b/>
          <w:sz w:val="24"/>
          <w:szCs w:val="24"/>
        </w:rPr>
      </w:pPr>
      <w:r w:rsidRPr="00A94E53">
        <w:rPr>
          <w:b/>
          <w:sz w:val="24"/>
          <w:szCs w:val="24"/>
        </w:rPr>
        <w:t>Puis, il a précisé les démarches à entreprendre et les aspects administratifs du dossier.</w:t>
      </w:r>
    </w:p>
    <w:p w:rsidR="00A94E53" w:rsidRPr="00A94E53" w:rsidRDefault="00A94E53" w:rsidP="00B26210">
      <w:pPr>
        <w:spacing w:after="0" w:line="240" w:lineRule="auto"/>
        <w:contextualSpacing/>
        <w:jc w:val="both"/>
        <w:rPr>
          <w:b/>
          <w:sz w:val="24"/>
          <w:szCs w:val="24"/>
        </w:rPr>
      </w:pPr>
      <w:r w:rsidRPr="00A94E53">
        <w:rPr>
          <w:b/>
          <w:sz w:val="24"/>
          <w:szCs w:val="24"/>
        </w:rPr>
        <w:t>Il a ensuite apporté tous les éclaircissements aux diverses questions des élus</w:t>
      </w:r>
      <w:r>
        <w:rPr>
          <w:b/>
          <w:sz w:val="24"/>
          <w:szCs w:val="24"/>
        </w:rPr>
        <w:t xml:space="preserve"> qui portaient notamment sur le calcul des coûts, les différentes solutions d’accessibilité, le devenir des bâtiments, le chauffage et l’isolation</w:t>
      </w:r>
      <w:r w:rsidRPr="00A94E53">
        <w:rPr>
          <w:b/>
          <w:sz w:val="24"/>
          <w:szCs w:val="24"/>
        </w:rPr>
        <w:t>.</w:t>
      </w:r>
    </w:p>
    <w:p w:rsidR="007668D5" w:rsidRPr="00735589" w:rsidRDefault="00735589" w:rsidP="00B07DB1">
      <w:pPr>
        <w:shd w:val="clear" w:color="auto" w:fill="FABF8F" w:themeFill="accent6" w:themeFillTint="99"/>
        <w:spacing w:after="81" w:line="250" w:lineRule="auto"/>
        <w:ind w:left="11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lastRenderedPageBreak/>
        <w:t>---------------------------------------------------------</w:t>
      </w:r>
      <w:r w:rsidR="007668D5" w:rsidRPr="007668D5">
        <w:rPr>
          <w:b/>
          <w:sz w:val="28"/>
          <w:szCs w:val="28"/>
        </w:rPr>
        <w:t>Informations</w:t>
      </w:r>
      <w:r>
        <w:rPr>
          <w:b/>
          <w:color w:val="E36C0A" w:themeColor="accent6" w:themeShade="BF"/>
          <w:sz w:val="28"/>
          <w:szCs w:val="28"/>
        </w:rPr>
        <w:t>--------------------------------------------------</w:t>
      </w:r>
    </w:p>
    <w:p w:rsidR="007668D5" w:rsidRPr="00C5301B" w:rsidRDefault="00AB0EB7" w:rsidP="00C5301B">
      <w:pPr>
        <w:shd w:val="clear" w:color="auto" w:fill="D6E3BC" w:themeFill="accent3" w:themeFillTint="66"/>
        <w:spacing w:after="0" w:line="259" w:lineRule="auto"/>
        <w:contextualSpacing/>
        <w:rPr>
          <w:b/>
          <w:sz w:val="24"/>
          <w:szCs w:val="24"/>
        </w:rPr>
      </w:pPr>
      <w:r w:rsidRPr="00C5301B">
        <w:rPr>
          <w:b/>
          <w:sz w:val="24"/>
          <w:szCs w:val="24"/>
        </w:rPr>
        <w:t>1-</w:t>
      </w:r>
      <w:r w:rsidR="00F94ADC">
        <w:rPr>
          <w:b/>
          <w:sz w:val="24"/>
          <w:szCs w:val="24"/>
        </w:rPr>
        <w:t xml:space="preserve"> </w:t>
      </w:r>
      <w:r w:rsidR="007668D5" w:rsidRPr="00C5301B">
        <w:rPr>
          <w:b/>
          <w:sz w:val="24"/>
          <w:szCs w:val="24"/>
        </w:rPr>
        <w:t>Urbanisme</w:t>
      </w:r>
    </w:p>
    <w:p w:rsidR="007F5F44" w:rsidRDefault="002C48DE" w:rsidP="002C48DE">
      <w:pPr>
        <w:shd w:val="clear" w:color="auto" w:fill="D6E3BC" w:themeFill="accent3" w:themeFillTint="66"/>
        <w:spacing w:after="0" w:line="262" w:lineRule="auto"/>
        <w:ind w:left="284" w:hanging="290"/>
        <w:rPr>
          <w:b/>
          <w:color w:val="E36C0A" w:themeColor="accent6" w:themeShade="BF"/>
          <w:sz w:val="24"/>
        </w:rPr>
      </w:pPr>
      <w:r>
        <w:rPr>
          <w:b/>
          <w:color w:val="E36C0A" w:themeColor="accent6" w:themeShade="BF"/>
          <w:sz w:val="24"/>
        </w:rPr>
        <w:tab/>
      </w:r>
      <w:r w:rsidR="00A94E53">
        <w:rPr>
          <w:b/>
          <w:color w:val="E36C0A" w:themeColor="accent6" w:themeShade="BF"/>
          <w:sz w:val="24"/>
        </w:rPr>
        <w:t>*</w:t>
      </w:r>
      <w:r>
        <w:rPr>
          <w:b/>
          <w:color w:val="E36C0A" w:themeColor="accent6" w:themeShade="BF"/>
          <w:sz w:val="24"/>
        </w:rPr>
        <w:t xml:space="preserve"> </w:t>
      </w:r>
      <w:r w:rsidR="007F5F44" w:rsidRPr="007F5F44">
        <w:rPr>
          <w:b/>
          <w:color w:val="E36C0A" w:themeColor="accent6" w:themeShade="BF"/>
          <w:sz w:val="24"/>
        </w:rPr>
        <w:t>Déclaration préalable de Monsieur Ramiz HIDANOVIC pour mise en place d'une clôture, d'un portail et portillon au 17 rue Herbrig</w:t>
      </w:r>
      <w:r w:rsidR="00A94E53">
        <w:rPr>
          <w:b/>
          <w:color w:val="E36C0A" w:themeColor="accent6" w:themeShade="BF"/>
          <w:sz w:val="24"/>
        </w:rPr>
        <w:t>.</w:t>
      </w:r>
    </w:p>
    <w:p w:rsidR="00A94E53" w:rsidRPr="007F5F44" w:rsidRDefault="002C48DE" w:rsidP="002C48DE">
      <w:pPr>
        <w:shd w:val="clear" w:color="auto" w:fill="D6E3BC" w:themeFill="accent3" w:themeFillTint="66"/>
        <w:spacing w:after="0" w:line="262" w:lineRule="auto"/>
        <w:ind w:left="284" w:hanging="290"/>
        <w:rPr>
          <w:b/>
          <w:color w:val="E36C0A" w:themeColor="accent6" w:themeShade="BF"/>
        </w:rPr>
      </w:pPr>
      <w:r>
        <w:rPr>
          <w:b/>
          <w:color w:val="E36C0A" w:themeColor="accent6" w:themeShade="BF"/>
          <w:sz w:val="24"/>
        </w:rPr>
        <w:tab/>
      </w:r>
      <w:r w:rsidR="00A94E53">
        <w:rPr>
          <w:b/>
          <w:color w:val="E36C0A" w:themeColor="accent6" w:themeShade="BF"/>
          <w:sz w:val="24"/>
        </w:rPr>
        <w:t>*</w:t>
      </w:r>
      <w:r>
        <w:rPr>
          <w:b/>
          <w:color w:val="E36C0A" w:themeColor="accent6" w:themeShade="BF"/>
          <w:sz w:val="24"/>
        </w:rPr>
        <w:t xml:space="preserve"> </w:t>
      </w:r>
      <w:r w:rsidR="00A94E53">
        <w:rPr>
          <w:b/>
          <w:color w:val="E36C0A" w:themeColor="accent6" w:themeShade="BF"/>
          <w:sz w:val="24"/>
        </w:rPr>
        <w:t>Demande de démolition d’un garage de Monsieur Jean-Luc Moré au 17A rue Herbrig.</w:t>
      </w:r>
    </w:p>
    <w:p w:rsidR="00696D21" w:rsidRPr="005052D1" w:rsidRDefault="00696D21" w:rsidP="005052D1">
      <w:pPr>
        <w:spacing w:after="0" w:line="240" w:lineRule="auto"/>
        <w:ind w:left="284"/>
        <w:rPr>
          <w:b/>
          <w:sz w:val="16"/>
          <w:szCs w:val="16"/>
        </w:rPr>
      </w:pPr>
    </w:p>
    <w:p w:rsidR="00446659" w:rsidRPr="002A1815" w:rsidRDefault="005052D1" w:rsidP="00C5301B">
      <w:pPr>
        <w:shd w:val="clear" w:color="auto" w:fill="C4BC96" w:themeFill="background2" w:themeFillShade="BF"/>
        <w:spacing w:after="0" w:line="240" w:lineRule="auto"/>
        <w:rPr>
          <w:b/>
          <w:szCs w:val="24"/>
        </w:rPr>
      </w:pPr>
      <w:r>
        <w:rPr>
          <w:b/>
          <w:sz w:val="24"/>
          <w:szCs w:val="24"/>
        </w:rPr>
        <w:t>2-</w:t>
      </w:r>
      <w:r w:rsidR="007F5F44" w:rsidRPr="007F5F44">
        <w:rPr>
          <w:b/>
          <w:sz w:val="24"/>
        </w:rPr>
        <w:t xml:space="preserve"> Remplacement des portes intérieures et rénovation des sanitaires du logement communal</w:t>
      </w:r>
      <w:r w:rsidR="007F5F44" w:rsidRPr="007F5F44">
        <w:rPr>
          <w:sz w:val="24"/>
        </w:rPr>
        <w:t xml:space="preserve"> </w:t>
      </w:r>
      <w:r w:rsidR="007F5F44" w:rsidRPr="002A1815">
        <w:rPr>
          <w:b/>
        </w:rPr>
        <w:t>(entrée gauche)</w:t>
      </w:r>
    </w:p>
    <w:p w:rsidR="00C5301B" w:rsidRDefault="00C5301B" w:rsidP="00C5301B">
      <w:pPr>
        <w:pStyle w:val="Corpsdetexte"/>
        <w:spacing w:before="12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4-Les relevés du radar pédagogique de la rue de Niederlarg </w:t>
      </w:r>
      <w:r w:rsidR="00A94E53">
        <w:rPr>
          <w:b/>
          <w:color w:val="000000" w:themeColor="text1"/>
        </w:rPr>
        <w:t xml:space="preserve">laissent apparaître le </w:t>
      </w:r>
      <w:r w:rsidR="00410F03">
        <w:rPr>
          <w:b/>
          <w:color w:val="000000" w:themeColor="text1"/>
        </w:rPr>
        <w:t>non-respect</w:t>
      </w:r>
      <w:r w:rsidR="00A94E53">
        <w:rPr>
          <w:b/>
          <w:color w:val="000000" w:themeColor="text1"/>
        </w:rPr>
        <w:t xml:space="preserve"> de la limitation de vitesse par plus de 50% des automobilistes (avec une pointe à 111km/h)</w:t>
      </w:r>
    </w:p>
    <w:p w:rsidR="00C5301B" w:rsidRDefault="00C5301B" w:rsidP="00C5301B">
      <w:pPr>
        <w:pStyle w:val="Corpsdetexte"/>
        <w:shd w:val="clear" w:color="auto" w:fill="FFC000"/>
        <w:spacing w:before="120"/>
        <w:rPr>
          <w:b/>
          <w:noProof/>
          <w:color w:val="000000" w:themeColor="text1"/>
          <w:lang w:bidi="ar-SA"/>
        </w:rPr>
      </w:pPr>
      <w:r>
        <w:rPr>
          <w:b/>
          <w:noProof/>
          <w:color w:val="000000" w:themeColor="text1"/>
          <w:lang w:bidi="ar-SA"/>
        </w:rPr>
        <w:t xml:space="preserve">5- Nous avons reçu les remerciements </w:t>
      </w:r>
      <w:r w:rsidR="00F94ADC">
        <w:rPr>
          <w:b/>
          <w:noProof/>
          <w:color w:val="000000" w:themeColor="text1"/>
          <w:lang w:bidi="ar-SA"/>
        </w:rPr>
        <w:t>du conseil départemental des Alpes-M</w:t>
      </w:r>
      <w:r w:rsidR="00A94E53">
        <w:rPr>
          <w:b/>
          <w:noProof/>
          <w:color w:val="000000" w:themeColor="text1"/>
          <w:lang w:bidi="ar-SA"/>
        </w:rPr>
        <w:t xml:space="preserve">aritimes </w:t>
      </w:r>
      <w:r>
        <w:rPr>
          <w:b/>
          <w:noProof/>
          <w:color w:val="000000" w:themeColor="text1"/>
          <w:lang w:bidi="ar-SA"/>
        </w:rPr>
        <w:t xml:space="preserve">pour la subvention de 300 € accordée </w:t>
      </w:r>
      <w:r w:rsidR="00A94E53">
        <w:rPr>
          <w:b/>
          <w:noProof/>
          <w:color w:val="000000" w:themeColor="text1"/>
          <w:lang w:bidi="ar-SA"/>
        </w:rPr>
        <w:t>en aide aux sinistrés de ce département</w:t>
      </w:r>
      <w:r>
        <w:rPr>
          <w:b/>
          <w:noProof/>
          <w:color w:val="000000" w:themeColor="text1"/>
          <w:lang w:bidi="ar-SA"/>
        </w:rPr>
        <w:t>.</w:t>
      </w:r>
    </w:p>
    <w:p w:rsidR="00C5301B" w:rsidRDefault="00C5301B" w:rsidP="00C5301B">
      <w:pPr>
        <w:pStyle w:val="Corpsdetexte"/>
        <w:spacing w:before="120"/>
        <w:rPr>
          <w:b/>
          <w:noProof/>
          <w:color w:val="000000" w:themeColor="text1"/>
          <w:lang w:bidi="ar-SA"/>
        </w:rPr>
      </w:pPr>
    </w:p>
    <w:p w:rsidR="00C5301B" w:rsidRDefault="00C5301B" w:rsidP="00C5301B">
      <w:pPr>
        <w:pStyle w:val="Corpsdetexte"/>
        <w:shd w:val="clear" w:color="auto" w:fill="B6DDE8" w:themeFill="accent5" w:themeFillTint="66"/>
        <w:rPr>
          <w:b/>
          <w:noProof/>
          <w:color w:val="000000" w:themeColor="text1"/>
          <w:lang w:bidi="ar-SA"/>
        </w:rPr>
      </w:pPr>
      <w:r>
        <w:rPr>
          <w:b/>
          <w:noProof/>
          <w:color w:val="000000" w:themeColor="text1"/>
          <w:lang w:bidi="ar-SA"/>
        </w:rPr>
        <w:t>7-</w:t>
      </w:r>
      <w:r w:rsidR="00F94ADC">
        <w:rPr>
          <w:b/>
          <w:noProof/>
          <w:color w:val="000000" w:themeColor="text1"/>
          <w:lang w:bidi="ar-SA"/>
        </w:rPr>
        <w:t xml:space="preserve"> </w:t>
      </w:r>
      <w:r>
        <w:rPr>
          <w:b/>
          <w:noProof/>
          <w:color w:val="000000" w:themeColor="text1"/>
          <w:lang w:bidi="ar-SA"/>
        </w:rPr>
        <w:t>Branchements neufs sur les réseaux d’eau potable et d’assainissement.</w:t>
      </w:r>
    </w:p>
    <w:p w:rsidR="00C5301B" w:rsidRPr="009312EF" w:rsidRDefault="00C5301B" w:rsidP="00C5301B">
      <w:pPr>
        <w:pStyle w:val="Corpsdetexte"/>
        <w:shd w:val="clear" w:color="auto" w:fill="B6DDE8" w:themeFill="accent5" w:themeFillTint="66"/>
        <w:spacing w:before="120"/>
        <w:rPr>
          <w:b/>
          <w:noProof/>
          <w:color w:val="E36C0A" w:themeColor="accent6" w:themeShade="BF"/>
          <w:lang w:bidi="ar-SA"/>
        </w:rPr>
      </w:pPr>
      <w:r w:rsidRPr="009312EF">
        <w:rPr>
          <w:b/>
          <w:noProof/>
          <w:color w:val="E36C0A" w:themeColor="accent6" w:themeShade="BF"/>
          <w:lang w:bidi="ar-SA"/>
        </w:rPr>
        <w:t>La Comcom a retenu la société BF Assainissement de Holtzwihr pour les diagnostics et l’entreprise ENCER pour les branchements neufs</w:t>
      </w:r>
      <w:r w:rsidR="00F94ADC">
        <w:rPr>
          <w:b/>
          <w:noProof/>
          <w:color w:val="E36C0A" w:themeColor="accent6" w:themeShade="BF"/>
          <w:lang w:bidi="ar-SA"/>
        </w:rPr>
        <w:t xml:space="preserve"> et réparations des fuites</w:t>
      </w:r>
      <w:r w:rsidRPr="009312EF">
        <w:rPr>
          <w:b/>
          <w:noProof/>
          <w:color w:val="E36C0A" w:themeColor="accent6" w:themeShade="BF"/>
          <w:lang w:bidi="ar-SA"/>
        </w:rPr>
        <w:t>.</w:t>
      </w:r>
    </w:p>
    <w:p w:rsidR="00C5301B" w:rsidRDefault="00C5301B" w:rsidP="00C5301B">
      <w:pPr>
        <w:pStyle w:val="Corpsdetexte"/>
        <w:rPr>
          <w:b/>
          <w:noProof/>
          <w:color w:val="000000" w:themeColor="text1"/>
          <w:lang w:bidi="ar-SA"/>
        </w:rPr>
      </w:pPr>
    </w:p>
    <w:p w:rsidR="00C5301B" w:rsidRPr="00AE2C88" w:rsidRDefault="00C5301B" w:rsidP="00C5301B">
      <w:pPr>
        <w:pStyle w:val="Corpsdetexte"/>
        <w:shd w:val="clear" w:color="auto" w:fill="E5B8B7" w:themeFill="accent2" w:themeFillTint="66"/>
      </w:pPr>
      <w:r>
        <w:rPr>
          <w:b/>
          <w:noProof/>
          <w:color w:val="000000" w:themeColor="text1"/>
          <w:lang w:bidi="ar-SA"/>
        </w:rPr>
        <w:t>8-</w:t>
      </w:r>
      <w:r w:rsidR="00F94ADC">
        <w:rPr>
          <w:b/>
          <w:noProof/>
          <w:color w:val="000000" w:themeColor="text1"/>
          <w:lang w:bidi="ar-SA"/>
        </w:rPr>
        <w:t xml:space="preserve"> </w:t>
      </w:r>
      <w:r>
        <w:rPr>
          <w:b/>
          <w:noProof/>
          <w:color w:val="000000" w:themeColor="text1"/>
          <w:lang w:bidi="ar-SA"/>
        </w:rPr>
        <w:t>Les conseillers municipaux pourront consulter en mairie tous les documents relatifs au Conseil Syndical du Syndicat d’Electricité et de Gaz du Haut-Rhin.</w:t>
      </w:r>
    </w:p>
    <w:p w:rsidR="00FA2972" w:rsidRDefault="00FA2972" w:rsidP="002E766C">
      <w:pPr>
        <w:spacing w:after="0" w:line="240" w:lineRule="auto"/>
        <w:rPr>
          <w:b/>
          <w:sz w:val="24"/>
          <w:szCs w:val="24"/>
        </w:rPr>
      </w:pPr>
    </w:p>
    <w:p w:rsidR="00C406C8" w:rsidRPr="00735589" w:rsidRDefault="00C406C8" w:rsidP="00C406C8">
      <w:pPr>
        <w:shd w:val="clear" w:color="auto" w:fill="FABF8F" w:themeFill="accent6" w:themeFillTint="99"/>
        <w:spacing w:after="81" w:line="250" w:lineRule="auto"/>
        <w:ind w:left="11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>-----------------------------</w:t>
      </w:r>
      <w:r>
        <w:rPr>
          <w:b/>
          <w:sz w:val="28"/>
          <w:szCs w:val="28"/>
        </w:rPr>
        <w:t>La page de Communauté de Communes Sundgau</w:t>
      </w:r>
      <w:r>
        <w:rPr>
          <w:b/>
          <w:color w:val="E36C0A" w:themeColor="accent6" w:themeShade="BF"/>
          <w:sz w:val="28"/>
          <w:szCs w:val="28"/>
        </w:rPr>
        <w:t>------------------------------</w:t>
      </w:r>
    </w:p>
    <w:p w:rsidR="002C6433" w:rsidRDefault="002C6433" w:rsidP="002C6433">
      <w:pPr>
        <w:pStyle w:val="Corpsdetexte"/>
        <w:ind w:left="567"/>
        <w:rPr>
          <w:b/>
          <w:color w:val="1A1A1A"/>
        </w:rPr>
      </w:pPr>
    </w:p>
    <w:p w:rsidR="002C6433" w:rsidRPr="002C6433" w:rsidRDefault="000F40FE" w:rsidP="006A1D18">
      <w:pPr>
        <w:pStyle w:val="Corpsdetexte"/>
        <w:rPr>
          <w:b/>
          <w:color w:val="1A1A1A"/>
          <w:sz w:val="28"/>
          <w:szCs w:val="28"/>
        </w:rPr>
      </w:pPr>
      <w:r w:rsidRPr="002C6433">
        <w:rPr>
          <w:b/>
          <w:color w:val="1A1A1A"/>
          <w:sz w:val="28"/>
          <w:szCs w:val="28"/>
        </w:rPr>
        <w:t xml:space="preserve"> </w:t>
      </w:r>
      <w:r w:rsidR="002C6433" w:rsidRPr="000F40FE">
        <w:rPr>
          <w:b/>
          <w:color w:val="1A1A1A"/>
          <w:sz w:val="28"/>
          <w:szCs w:val="28"/>
          <w:shd w:val="clear" w:color="auto" w:fill="C4BC96" w:themeFill="background2" w:themeFillShade="BF"/>
        </w:rPr>
        <w:t>1-</w:t>
      </w:r>
      <w:r w:rsidR="00183D68">
        <w:rPr>
          <w:b/>
          <w:color w:val="1A1A1A"/>
          <w:sz w:val="28"/>
          <w:szCs w:val="28"/>
          <w:shd w:val="clear" w:color="auto" w:fill="C4BC96" w:themeFill="background2" w:themeFillShade="BF"/>
        </w:rPr>
        <w:t xml:space="preserve"> </w:t>
      </w:r>
      <w:r w:rsidR="002C6433" w:rsidRPr="000F40FE">
        <w:rPr>
          <w:b/>
          <w:color w:val="1A1A1A"/>
          <w:sz w:val="28"/>
          <w:szCs w:val="28"/>
          <w:shd w:val="clear" w:color="auto" w:fill="C4BC96" w:themeFill="background2" w:themeFillShade="BF"/>
        </w:rPr>
        <w:t>Tri des déchets : tarifs de la redevance incitative</w:t>
      </w:r>
      <w:r w:rsidR="002C6433" w:rsidRPr="002C6433">
        <w:rPr>
          <w:b/>
          <w:color w:val="1A1A1A"/>
          <w:sz w:val="28"/>
          <w:szCs w:val="28"/>
        </w:rPr>
        <w:t xml:space="preserve"> </w:t>
      </w:r>
    </w:p>
    <w:tbl>
      <w:tblPr>
        <w:tblStyle w:val="Grilledutableau1"/>
        <w:tblpPr w:leftFromText="141" w:rightFromText="141" w:vertAnchor="page" w:horzAnchor="margin" w:tblpY="8491"/>
        <w:tblW w:w="0" w:type="auto"/>
        <w:tblLook w:val="04A0" w:firstRow="1" w:lastRow="0" w:firstColumn="1" w:lastColumn="0" w:noHBand="0" w:noVBand="1"/>
      </w:tblPr>
      <w:tblGrid>
        <w:gridCol w:w="3794"/>
        <w:gridCol w:w="3402"/>
      </w:tblGrid>
      <w:tr w:rsidR="002E766C" w:rsidRPr="002C6433" w:rsidTr="002A1815">
        <w:trPr>
          <w:trHeight w:val="276"/>
        </w:trPr>
        <w:tc>
          <w:tcPr>
            <w:tcW w:w="3794" w:type="dxa"/>
            <w:vAlign w:val="center"/>
          </w:tcPr>
          <w:p w:rsidR="002E766C" w:rsidRPr="002C6433" w:rsidRDefault="002E766C" w:rsidP="00A94E53">
            <w:pPr>
              <w:widowControl w:val="0"/>
              <w:autoSpaceDE w:val="0"/>
              <w:autoSpaceDN w:val="0"/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</w:pPr>
            <w:r w:rsidRPr="002C6433"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  <w:t>Nature de la prestation</w:t>
            </w:r>
          </w:p>
        </w:tc>
        <w:tc>
          <w:tcPr>
            <w:tcW w:w="3402" w:type="dxa"/>
            <w:vAlign w:val="center"/>
          </w:tcPr>
          <w:p w:rsidR="002E766C" w:rsidRPr="002C6433" w:rsidRDefault="002E766C" w:rsidP="002A1815">
            <w:pPr>
              <w:widowControl w:val="0"/>
              <w:autoSpaceDE w:val="0"/>
              <w:autoSpaceDN w:val="0"/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</w:pPr>
            <w:r w:rsidRPr="002C6433"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  <w:t>Montant en euros par an</w:t>
            </w:r>
          </w:p>
        </w:tc>
      </w:tr>
      <w:tr w:rsidR="002E766C" w:rsidRPr="002C6433" w:rsidTr="002A1815">
        <w:trPr>
          <w:trHeight w:val="282"/>
        </w:trPr>
        <w:tc>
          <w:tcPr>
            <w:tcW w:w="3794" w:type="dxa"/>
            <w:vAlign w:val="center"/>
          </w:tcPr>
          <w:p w:rsidR="002E766C" w:rsidRPr="002C6433" w:rsidRDefault="002E766C" w:rsidP="006760D5">
            <w:pPr>
              <w:widowControl w:val="0"/>
              <w:autoSpaceDE w:val="0"/>
              <w:autoSpaceDN w:val="0"/>
              <w:spacing w:before="60" w:after="60"/>
              <w:rPr>
                <w:rFonts w:ascii="Calibri" w:eastAsia="Calibri" w:hAnsi="Calibri" w:cs="Calibri"/>
                <w:color w:val="1A1A1A"/>
                <w:sz w:val="24"/>
                <w:szCs w:val="24"/>
                <w:lang w:eastAsia="fr-FR" w:bidi="fr-FR"/>
              </w:rPr>
            </w:pPr>
            <w:r w:rsidRPr="002C6433">
              <w:rPr>
                <w:rFonts w:ascii="Calibri" w:eastAsia="Calibri" w:hAnsi="Calibri" w:cs="Calibri"/>
                <w:color w:val="1A1A1A"/>
                <w:sz w:val="24"/>
                <w:szCs w:val="24"/>
                <w:lang w:eastAsia="fr-FR" w:bidi="fr-FR"/>
              </w:rPr>
              <w:t xml:space="preserve">Ramassage des ordures ménagères </w:t>
            </w:r>
            <w:r w:rsidRPr="002C6433"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  <w:t>(bac noir)</w:t>
            </w:r>
          </w:p>
          <w:p w:rsidR="002E766C" w:rsidRPr="002C6433" w:rsidRDefault="002E766C" w:rsidP="006760D5">
            <w:pPr>
              <w:widowControl w:val="0"/>
              <w:autoSpaceDE w:val="0"/>
              <w:autoSpaceDN w:val="0"/>
              <w:spacing w:before="60" w:after="60"/>
              <w:rPr>
                <w:rFonts w:ascii="Calibri" w:eastAsia="Calibri" w:hAnsi="Calibri" w:cs="Calibri"/>
                <w:color w:val="1A1A1A"/>
                <w:sz w:val="24"/>
                <w:szCs w:val="24"/>
                <w:lang w:eastAsia="fr-FR" w:bidi="fr-FR"/>
              </w:rPr>
            </w:pPr>
            <w:r w:rsidRPr="002C6433">
              <w:rPr>
                <w:rFonts w:ascii="Calibri" w:eastAsia="Calibri" w:hAnsi="Calibri" w:cs="Calibri"/>
                <w:color w:val="1A1A1A"/>
                <w:sz w:val="24"/>
                <w:szCs w:val="24"/>
                <w:lang w:eastAsia="fr-FR" w:bidi="fr-FR"/>
              </w:rPr>
              <w:t>Part fixe forfaitaire par foyer</w:t>
            </w:r>
          </w:p>
        </w:tc>
        <w:tc>
          <w:tcPr>
            <w:tcW w:w="3402" w:type="dxa"/>
            <w:shd w:val="clear" w:color="auto" w:fill="D6E3BC" w:themeFill="accent3" w:themeFillTint="66"/>
            <w:vAlign w:val="center"/>
          </w:tcPr>
          <w:p w:rsidR="002E766C" w:rsidRPr="002C6433" w:rsidRDefault="002E766C" w:rsidP="006760D5">
            <w:pPr>
              <w:shd w:val="clear" w:color="auto" w:fill="D6E3BC" w:themeFill="accent3" w:themeFillTint="66"/>
              <w:spacing w:before="60" w:after="60"/>
              <w:jc w:val="left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*</w:t>
            </w:r>
            <w:r w:rsidRPr="002C6433">
              <w:rPr>
                <w:b/>
                <w:i/>
                <w:sz w:val="24"/>
                <w:szCs w:val="24"/>
              </w:rPr>
              <w:t xml:space="preserve">Une part fixe unique par foyer (187 </w:t>
            </w:r>
            <w:r w:rsidRPr="002C6433">
              <w:rPr>
                <w:rFonts w:cstheme="minorHAnsi"/>
                <w:b/>
                <w:i/>
                <w:sz w:val="24"/>
                <w:szCs w:val="24"/>
              </w:rPr>
              <w:t>€</w:t>
            </w:r>
            <w:r w:rsidRPr="002C6433">
              <w:rPr>
                <w:b/>
                <w:i/>
                <w:sz w:val="24"/>
                <w:szCs w:val="24"/>
              </w:rPr>
              <w:t xml:space="preserve"> par an avec une levée comprise par semestre)</w:t>
            </w:r>
          </w:p>
          <w:p w:rsidR="002E766C" w:rsidRPr="002C6433" w:rsidRDefault="002E766C" w:rsidP="006760D5">
            <w:pPr>
              <w:shd w:val="clear" w:color="auto" w:fill="D6E3BC" w:themeFill="accent3" w:themeFillTint="66"/>
              <w:spacing w:before="60" w:after="60"/>
              <w:jc w:val="left"/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</w:pPr>
            <w:r w:rsidRPr="002C6433">
              <w:rPr>
                <w:b/>
                <w:i/>
                <w:sz w:val="24"/>
                <w:szCs w:val="24"/>
              </w:rPr>
              <w:t xml:space="preserve">*Une part variable : 0,059 </w:t>
            </w:r>
            <w:r w:rsidRPr="002C6433">
              <w:rPr>
                <w:rFonts w:cstheme="minorHAnsi"/>
                <w:b/>
                <w:i/>
                <w:sz w:val="24"/>
                <w:szCs w:val="24"/>
              </w:rPr>
              <w:t xml:space="preserve">€ par litre (soit 5,40 € pour un bac de 80l) </w:t>
            </w:r>
          </w:p>
        </w:tc>
      </w:tr>
      <w:tr w:rsidR="002E766C" w:rsidRPr="002C6433" w:rsidTr="002A1815">
        <w:trPr>
          <w:trHeight w:val="284"/>
        </w:trPr>
        <w:tc>
          <w:tcPr>
            <w:tcW w:w="3794" w:type="dxa"/>
            <w:vAlign w:val="center"/>
          </w:tcPr>
          <w:p w:rsidR="002E766C" w:rsidRPr="002C6433" w:rsidRDefault="002E766C" w:rsidP="006760D5">
            <w:pPr>
              <w:widowControl w:val="0"/>
              <w:autoSpaceDE w:val="0"/>
              <w:autoSpaceDN w:val="0"/>
              <w:spacing w:before="60" w:after="60"/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</w:pPr>
            <w:r w:rsidRPr="002C6433">
              <w:rPr>
                <w:rFonts w:ascii="Calibri" w:eastAsia="Calibri" w:hAnsi="Calibri" w:cs="Calibri"/>
                <w:color w:val="1A1A1A"/>
                <w:sz w:val="24"/>
                <w:szCs w:val="24"/>
                <w:lang w:eastAsia="fr-FR" w:bidi="fr-FR"/>
              </w:rPr>
              <w:t xml:space="preserve">Ramassage des déchets d’emballage et de papeterie </w:t>
            </w:r>
            <w:r w:rsidRPr="002C6433"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  <w:t>(sac jaune et cartons)</w:t>
            </w:r>
          </w:p>
        </w:tc>
        <w:tc>
          <w:tcPr>
            <w:tcW w:w="3402" w:type="dxa"/>
            <w:shd w:val="clear" w:color="auto" w:fill="D6E3BC" w:themeFill="accent3" w:themeFillTint="66"/>
            <w:vAlign w:val="center"/>
          </w:tcPr>
          <w:p w:rsidR="002E766C" w:rsidRPr="002C6433" w:rsidRDefault="002E766C" w:rsidP="006760D5">
            <w:pPr>
              <w:widowControl w:val="0"/>
              <w:autoSpaceDE w:val="0"/>
              <w:autoSpaceDN w:val="0"/>
              <w:spacing w:before="60" w:after="60"/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</w:pPr>
            <w:r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  <w:t>Compris dans la part fixe forfaitaire</w:t>
            </w:r>
          </w:p>
        </w:tc>
      </w:tr>
      <w:tr w:rsidR="002E766C" w:rsidRPr="002C6433" w:rsidTr="002A1815">
        <w:trPr>
          <w:trHeight w:val="284"/>
        </w:trPr>
        <w:tc>
          <w:tcPr>
            <w:tcW w:w="3794" w:type="dxa"/>
            <w:vAlign w:val="center"/>
          </w:tcPr>
          <w:p w:rsidR="002E766C" w:rsidRPr="002C6433" w:rsidRDefault="002E766C" w:rsidP="006760D5">
            <w:pPr>
              <w:widowControl w:val="0"/>
              <w:autoSpaceDE w:val="0"/>
              <w:autoSpaceDN w:val="0"/>
              <w:spacing w:before="60" w:after="60"/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</w:pPr>
            <w:r w:rsidRPr="002C6433">
              <w:rPr>
                <w:rFonts w:ascii="Calibri" w:eastAsia="Calibri" w:hAnsi="Calibri" w:cs="Calibri"/>
                <w:color w:val="1A1A1A"/>
                <w:sz w:val="24"/>
                <w:szCs w:val="24"/>
                <w:lang w:eastAsia="fr-FR" w:bidi="fr-FR"/>
              </w:rPr>
              <w:t xml:space="preserve">Ramassage biodéchets </w:t>
            </w:r>
            <w:r w:rsidRPr="002C6433"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  <w:t>(bac brun)</w:t>
            </w:r>
          </w:p>
        </w:tc>
        <w:tc>
          <w:tcPr>
            <w:tcW w:w="3402" w:type="dxa"/>
            <w:shd w:val="clear" w:color="auto" w:fill="D6E3BC" w:themeFill="accent3" w:themeFillTint="66"/>
            <w:vAlign w:val="center"/>
          </w:tcPr>
          <w:p w:rsidR="002E766C" w:rsidRPr="002C6433" w:rsidRDefault="002E766C" w:rsidP="006760D5">
            <w:pPr>
              <w:widowControl w:val="0"/>
              <w:autoSpaceDE w:val="0"/>
              <w:autoSpaceDN w:val="0"/>
              <w:spacing w:before="60" w:after="60"/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</w:pPr>
            <w:r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  <w:t>Compris dans la part fixe forfaitaire</w:t>
            </w:r>
          </w:p>
        </w:tc>
      </w:tr>
      <w:tr w:rsidR="002E766C" w:rsidRPr="002C6433" w:rsidTr="002A1815">
        <w:trPr>
          <w:trHeight w:val="284"/>
        </w:trPr>
        <w:tc>
          <w:tcPr>
            <w:tcW w:w="3794" w:type="dxa"/>
            <w:vAlign w:val="center"/>
          </w:tcPr>
          <w:p w:rsidR="002E766C" w:rsidRPr="002C6433" w:rsidRDefault="002E766C" w:rsidP="006760D5">
            <w:pPr>
              <w:widowControl w:val="0"/>
              <w:autoSpaceDE w:val="0"/>
              <w:autoSpaceDN w:val="0"/>
              <w:spacing w:before="60" w:after="60"/>
              <w:rPr>
                <w:rFonts w:ascii="Calibri" w:eastAsia="Calibri" w:hAnsi="Calibri" w:cs="Calibri"/>
                <w:color w:val="1A1A1A"/>
                <w:sz w:val="24"/>
                <w:szCs w:val="24"/>
                <w:lang w:eastAsia="fr-FR" w:bidi="fr-FR"/>
              </w:rPr>
            </w:pPr>
            <w:r w:rsidRPr="002C6433">
              <w:rPr>
                <w:rFonts w:ascii="Calibri" w:eastAsia="Calibri" w:hAnsi="Calibri" w:cs="Calibri"/>
                <w:color w:val="1A1A1A"/>
                <w:sz w:val="24"/>
                <w:szCs w:val="24"/>
                <w:lang w:eastAsia="fr-FR" w:bidi="fr-FR"/>
              </w:rPr>
              <w:t>Accès aux déchèteries</w:t>
            </w:r>
          </w:p>
        </w:tc>
        <w:tc>
          <w:tcPr>
            <w:tcW w:w="3402" w:type="dxa"/>
            <w:shd w:val="clear" w:color="auto" w:fill="D6E3BC" w:themeFill="accent3" w:themeFillTint="66"/>
            <w:vAlign w:val="center"/>
          </w:tcPr>
          <w:p w:rsidR="002E766C" w:rsidRPr="002C6433" w:rsidRDefault="002E766C" w:rsidP="006760D5">
            <w:pPr>
              <w:widowControl w:val="0"/>
              <w:autoSpaceDE w:val="0"/>
              <w:autoSpaceDN w:val="0"/>
              <w:spacing w:before="60" w:after="60"/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</w:pPr>
            <w:r w:rsidRPr="002C6433"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  <w:t>18 passages par an</w:t>
            </w:r>
            <w:r w:rsidR="002A1815">
              <w:rPr>
                <w:rFonts w:ascii="Calibri" w:eastAsia="Calibri" w:hAnsi="Calibri" w:cs="Calibri"/>
                <w:b/>
                <w:color w:val="1A1A1A"/>
                <w:sz w:val="24"/>
                <w:szCs w:val="24"/>
                <w:lang w:eastAsia="fr-FR" w:bidi="fr-FR"/>
              </w:rPr>
              <w:t xml:space="preserve"> compris dans la part fixe forfaitaire</w:t>
            </w:r>
          </w:p>
        </w:tc>
      </w:tr>
    </w:tbl>
    <w:p w:rsidR="002C6433" w:rsidRDefault="002C6433" w:rsidP="00EA0953"/>
    <w:p w:rsidR="002C6433" w:rsidRDefault="00702B72" w:rsidP="00EA0953">
      <w:r w:rsidRPr="00793B0E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391160</wp:posOffset>
            </wp:positionV>
            <wp:extent cx="2458720" cy="1800225"/>
            <wp:effectExtent l="0" t="0" r="0" b="0"/>
            <wp:wrapTight wrapText="bothSides">
              <wp:wrapPolygon edited="0">
                <wp:start x="0" y="0"/>
                <wp:lineTo x="0" y="21486"/>
                <wp:lineTo x="21421" y="21486"/>
                <wp:lineTo x="2142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5"/>
                    <a:stretch/>
                  </pic:blipFill>
                  <pic:spPr bwMode="auto">
                    <a:xfrm>
                      <a:off x="0" y="0"/>
                      <a:ext cx="24587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6433" w:rsidRDefault="002C6433" w:rsidP="00EA0953"/>
    <w:p w:rsidR="00024116" w:rsidRDefault="00024116" w:rsidP="00EA0953"/>
    <w:p w:rsidR="00024116" w:rsidRDefault="00024116" w:rsidP="00EA0953"/>
    <w:p w:rsidR="002A1815" w:rsidRDefault="002A1815" w:rsidP="00EA0953"/>
    <w:p w:rsidR="006A1D18" w:rsidRPr="006A1D18" w:rsidRDefault="006A1D18" w:rsidP="000F40FE">
      <w:pPr>
        <w:shd w:val="clear" w:color="auto" w:fill="B6DDE8" w:themeFill="accent5" w:themeFillTint="66"/>
        <w:rPr>
          <w:b/>
          <w:sz w:val="28"/>
          <w:szCs w:val="28"/>
        </w:rPr>
      </w:pPr>
      <w:r w:rsidRPr="006A1D18">
        <w:rPr>
          <w:b/>
          <w:sz w:val="28"/>
          <w:szCs w:val="28"/>
        </w:rPr>
        <w:t>2-</w:t>
      </w:r>
      <w:r w:rsidR="00183D68">
        <w:rPr>
          <w:b/>
          <w:sz w:val="28"/>
          <w:szCs w:val="28"/>
        </w:rPr>
        <w:t xml:space="preserve"> </w:t>
      </w:r>
      <w:r w:rsidRPr="006A1D18">
        <w:rPr>
          <w:b/>
          <w:sz w:val="28"/>
          <w:szCs w:val="28"/>
        </w:rPr>
        <w:t>Relevé des compteurs d’eau</w:t>
      </w:r>
    </w:p>
    <w:p w:rsidR="005C5181" w:rsidRPr="00243D01" w:rsidRDefault="00243D01" w:rsidP="00243D01">
      <w:pPr>
        <w:pStyle w:val="Paragraphedeliste"/>
        <w:shd w:val="clear" w:color="auto" w:fill="B6DDE8" w:themeFill="accent5" w:themeFillTint="66"/>
        <w:tabs>
          <w:tab w:val="left" w:pos="1545"/>
        </w:tabs>
        <w:ind w:left="360"/>
        <w:jc w:val="left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7620</wp:posOffset>
            </wp:positionV>
            <wp:extent cx="1266825" cy="1048385"/>
            <wp:effectExtent l="0" t="0" r="0" b="0"/>
            <wp:wrapTight wrapText="bothSides">
              <wp:wrapPolygon edited="0">
                <wp:start x="0" y="0"/>
                <wp:lineTo x="0" y="21194"/>
                <wp:lineTo x="21438" y="21194"/>
                <wp:lineTo x="21438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0521-100555-releve-des-compteurs-d-ea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E37" w:rsidRDefault="00F94ADC" w:rsidP="00243D01">
      <w:pPr>
        <w:pStyle w:val="Paragraphedeliste"/>
        <w:shd w:val="clear" w:color="auto" w:fill="B6DDE8" w:themeFill="accent5" w:themeFillTint="66"/>
        <w:tabs>
          <w:tab w:val="left" w:pos="1545"/>
        </w:tabs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Depuis le 18 janvier, le relè</w:t>
      </w:r>
      <w:r w:rsidR="005C5181" w:rsidRPr="00AF7587">
        <w:rPr>
          <w:b/>
          <w:color w:val="FF0000"/>
          <w:sz w:val="28"/>
          <w:szCs w:val="28"/>
        </w:rPr>
        <w:t>v</w:t>
      </w:r>
      <w:r>
        <w:rPr>
          <w:b/>
          <w:color w:val="FF0000"/>
          <w:sz w:val="28"/>
          <w:szCs w:val="28"/>
        </w:rPr>
        <w:t>e</w:t>
      </w:r>
      <w:r w:rsidR="005C5181" w:rsidRPr="00AF7587">
        <w:rPr>
          <w:b/>
          <w:color w:val="FF0000"/>
          <w:sz w:val="28"/>
          <w:szCs w:val="28"/>
        </w:rPr>
        <w:t xml:space="preserve"> des compteurs d’eau </w:t>
      </w:r>
      <w:r>
        <w:rPr>
          <w:b/>
          <w:color w:val="FF0000"/>
          <w:sz w:val="28"/>
          <w:szCs w:val="28"/>
        </w:rPr>
        <w:t>est en cours</w:t>
      </w:r>
      <w:r w:rsidR="005C5181" w:rsidRPr="00AF7587">
        <w:rPr>
          <w:b/>
          <w:color w:val="FF0000"/>
          <w:sz w:val="28"/>
          <w:szCs w:val="28"/>
        </w:rPr>
        <w:t xml:space="preserve"> par un employé de la </w:t>
      </w:r>
      <w:r w:rsidR="005D7E74">
        <w:rPr>
          <w:b/>
          <w:color w:val="FF0000"/>
          <w:sz w:val="28"/>
          <w:szCs w:val="28"/>
        </w:rPr>
        <w:t>Comcom</w:t>
      </w:r>
      <w:r w:rsidR="005D7E74" w:rsidRPr="00F94ADC">
        <w:rPr>
          <w:b/>
          <w:color w:val="FF0000"/>
          <w:sz w:val="28"/>
          <w:szCs w:val="24"/>
        </w:rPr>
        <w:t>.</w:t>
      </w:r>
    </w:p>
    <w:p w:rsidR="00706E37" w:rsidRPr="00706E37" w:rsidRDefault="00706E37" w:rsidP="00706E37"/>
    <w:p w:rsidR="00A94E53" w:rsidRDefault="00EB2F31" w:rsidP="00B6196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637947" cy="4562475"/>
            <wp:effectExtent l="19050" t="0" r="853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47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37" w:rsidRPr="002E766C" w:rsidRDefault="00706E37" w:rsidP="009B3445">
      <w:pPr>
        <w:pStyle w:val="NormalWeb"/>
        <w:shd w:val="clear" w:color="auto" w:fill="FFFFFF"/>
        <w:spacing w:before="0" w:beforeAutospacing="0" w:after="120" w:afterAutospacing="0"/>
        <w:rPr>
          <w:rFonts w:ascii="Noir-et-Blanc" w:hAnsi="Noir-et-Blanc"/>
          <w:color w:val="222222"/>
          <w:lang w:val="en-US"/>
        </w:rPr>
      </w:pPr>
      <w:r w:rsidRPr="002E766C">
        <w:rPr>
          <w:rFonts w:ascii="Noir-et-Blanc" w:hAnsi="Noir-et-Blanc"/>
          <w:b/>
          <w:bCs/>
          <w:color w:val="222222"/>
          <w:lang w:val="en-US"/>
        </w:rPr>
        <w:t>E Liedle an dr Wagle /</w:t>
      </w:r>
      <w:r w:rsidRPr="002E766C">
        <w:rPr>
          <w:rFonts w:ascii="Calibri" w:hAnsi="Calibri" w:cs="Calibri"/>
          <w:b/>
          <w:bCs/>
          <w:color w:val="222222"/>
          <w:lang w:val="en-US"/>
        </w:rPr>
        <w:t> </w:t>
      </w:r>
      <w:r w:rsidRPr="002E766C">
        <w:rPr>
          <w:rFonts w:ascii="Noir-et-Blanc" w:hAnsi="Noir-et-Blanc"/>
          <w:b/>
          <w:bCs/>
          <w:i/>
          <w:iCs/>
          <w:color w:val="222222"/>
          <w:lang w:val="en-US"/>
        </w:rPr>
        <w:t>Berceuse</w:t>
      </w:r>
      <w:r w:rsidRPr="002E766C">
        <w:rPr>
          <w:rFonts w:ascii="Calibri" w:hAnsi="Calibri" w:cs="Calibri"/>
          <w:color w:val="222222"/>
          <w:lang w:val="en-US"/>
        </w:rPr>
        <w:t> </w:t>
      </w:r>
      <w:r w:rsidR="00EE0C49">
        <w:rPr>
          <w:rFonts w:ascii="Calibri" w:hAnsi="Calibri" w:cs="Calibri"/>
          <w:color w:val="222222"/>
          <w:lang w:val="en-US"/>
        </w:rPr>
        <w:t xml:space="preserve">    (Nathan Katz)</w:t>
      </w:r>
    </w:p>
    <w:p w:rsidR="00706E37" w:rsidRPr="002E766C" w:rsidRDefault="00706E37" w:rsidP="009B3445">
      <w:pPr>
        <w:shd w:val="clear" w:color="auto" w:fill="FFFFFF"/>
        <w:spacing w:after="120" w:line="240" w:lineRule="auto"/>
        <w:rPr>
          <w:rFonts w:ascii="Noir-et-Blanc" w:eastAsia="Times New Roman" w:hAnsi="Noir-et-Blanc" w:cs="Times New Roman"/>
          <w:color w:val="222222"/>
          <w:sz w:val="24"/>
          <w:szCs w:val="24"/>
          <w:lang w:val="en-US" w:eastAsia="fr-FR"/>
        </w:rPr>
      </w:pPr>
      <w:r w:rsidRPr="002E766C">
        <w:rPr>
          <w:rFonts w:ascii="Noir-et-Blanc" w:eastAsia="Times New Roman" w:hAnsi="Noir-et-Blanc" w:cs="Times New Roman"/>
          <w:color w:val="222222"/>
          <w:sz w:val="24"/>
          <w:szCs w:val="24"/>
          <w:lang w:val="en-US" w:eastAsia="fr-FR"/>
        </w:rPr>
        <w:t xml:space="preserve">Schlof mi Ching, / Schlof jetz scheen i ! / Schnee ligt dusse jetz, Schnee iber </w:t>
      </w:r>
      <w:r w:rsidRPr="002E766C">
        <w:rPr>
          <w:rFonts w:ascii="Arial" w:eastAsia="Times New Roman" w:hAnsi="Arial" w:cs="Arial"/>
          <w:color w:val="222222"/>
          <w:sz w:val="24"/>
          <w:szCs w:val="24"/>
          <w:lang w:val="en-US" w:eastAsia="fr-FR"/>
        </w:rPr>
        <w:t>–</w:t>
      </w:r>
      <w:r w:rsidRPr="002E766C">
        <w:rPr>
          <w:rFonts w:ascii="Noir-et-Blanc" w:eastAsia="Times New Roman" w:hAnsi="Noir-et-Blanc" w:cs="Times New Roman"/>
          <w:color w:val="222222"/>
          <w:sz w:val="24"/>
          <w:szCs w:val="24"/>
          <w:lang w:val="en-US" w:eastAsia="fr-FR"/>
        </w:rPr>
        <w:t xml:space="preserve"> iberall</w:t>
      </w:r>
      <w:r w:rsidRPr="002E766C">
        <w:rPr>
          <w:rFonts w:ascii="Calibri" w:eastAsia="Times New Roman" w:hAnsi="Calibri" w:cs="Calibri"/>
          <w:color w:val="222222"/>
          <w:sz w:val="24"/>
          <w:szCs w:val="24"/>
          <w:lang w:val="en-US" w:eastAsia="fr-FR"/>
        </w:rPr>
        <w:t> </w:t>
      </w:r>
      <w:r w:rsidRPr="002E766C">
        <w:rPr>
          <w:rFonts w:ascii="Noir-et-Blanc" w:eastAsia="Times New Roman" w:hAnsi="Noir-et-Blanc" w:cs="Times New Roman"/>
          <w:color w:val="222222"/>
          <w:sz w:val="24"/>
          <w:szCs w:val="24"/>
          <w:lang w:val="en-US" w:eastAsia="fr-FR"/>
        </w:rPr>
        <w:t>; / Ganzi Rudle Wilds</w:t>
      </w:r>
      <w:r w:rsidRPr="002E766C">
        <w:rPr>
          <w:rFonts w:ascii="Calibri" w:eastAsia="Times New Roman" w:hAnsi="Calibri" w:cs="Calibri"/>
          <w:color w:val="222222"/>
          <w:sz w:val="24"/>
          <w:szCs w:val="24"/>
          <w:lang w:val="en-US" w:eastAsia="fr-FR"/>
        </w:rPr>
        <w:t>ä</w:t>
      </w:r>
      <w:r w:rsidRPr="002E766C">
        <w:rPr>
          <w:rFonts w:ascii="Noir-et-Blanc" w:eastAsia="Times New Roman" w:hAnsi="Noir-et-Blanc" w:cs="Times New Roman"/>
          <w:color w:val="222222"/>
          <w:sz w:val="24"/>
          <w:szCs w:val="24"/>
          <w:lang w:val="en-US" w:eastAsia="fr-FR"/>
        </w:rPr>
        <w:t>i l</w:t>
      </w:r>
      <w:r w:rsidRPr="002E766C">
        <w:rPr>
          <w:rFonts w:ascii="Calibri" w:eastAsia="Times New Roman" w:hAnsi="Calibri" w:cs="Calibri"/>
          <w:color w:val="222222"/>
          <w:sz w:val="24"/>
          <w:szCs w:val="24"/>
          <w:lang w:val="en-US" w:eastAsia="fr-FR"/>
        </w:rPr>
        <w:t>ä</w:t>
      </w:r>
      <w:r w:rsidRPr="002E766C">
        <w:rPr>
          <w:rFonts w:ascii="Noir-et-Blanc" w:eastAsia="Times New Roman" w:hAnsi="Noir-et-Blanc" w:cs="Times New Roman"/>
          <w:color w:val="222222"/>
          <w:sz w:val="24"/>
          <w:szCs w:val="24"/>
          <w:lang w:val="en-US" w:eastAsia="fr-FR"/>
        </w:rPr>
        <w:t>ufe n im Wall. / Schlof jetz scheen, / Schlof</w:t>
      </w:r>
      <w:r w:rsidRPr="002E766C">
        <w:rPr>
          <w:rFonts w:ascii="Calibri" w:eastAsia="Times New Roman" w:hAnsi="Calibri" w:cs="Calibri"/>
          <w:color w:val="222222"/>
          <w:sz w:val="24"/>
          <w:szCs w:val="24"/>
          <w:lang w:val="en-US" w:eastAsia="fr-FR"/>
        </w:rPr>
        <w:t> </w:t>
      </w:r>
      <w:r w:rsidRPr="002E766C">
        <w:rPr>
          <w:rFonts w:ascii="Noir-et-Blanc" w:eastAsia="Times New Roman" w:hAnsi="Noir-et-Blanc" w:cs="Times New Roman"/>
          <w:color w:val="222222"/>
          <w:sz w:val="24"/>
          <w:szCs w:val="24"/>
          <w:lang w:val="en-US" w:eastAsia="fr-FR"/>
        </w:rPr>
        <w:t>!</w:t>
      </w:r>
    </w:p>
    <w:p w:rsidR="00706E37" w:rsidRPr="002E766C" w:rsidRDefault="00706E37" w:rsidP="009B3445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fr-FR"/>
        </w:rPr>
      </w:pPr>
      <w:r w:rsidRPr="002E766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fr-FR"/>
        </w:rPr>
        <w:t>Dors mon enfant / Bien doucement. / La neige tombe et couvre tout. / Les sangliers courent par bandes dans les bois. / Dors mon enfant, / Dors.</w:t>
      </w:r>
    </w:p>
    <w:p w:rsidR="00B61965" w:rsidRDefault="00706E37" w:rsidP="00B61965">
      <w:pPr>
        <w:shd w:val="clear" w:color="auto" w:fill="FFFFFF"/>
        <w:spacing w:after="120" w:line="240" w:lineRule="auto"/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</w:pPr>
      <w:r w:rsidRPr="002E766C"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  <w:t>Alles isch dick un wiss z</w:t>
      </w:r>
      <w:r w:rsidRPr="002E766C">
        <w:rPr>
          <w:rFonts w:ascii="Calibri" w:eastAsia="Times New Roman" w:hAnsi="Calibri" w:cs="Calibri"/>
          <w:b/>
          <w:color w:val="222222"/>
          <w:sz w:val="24"/>
          <w:szCs w:val="24"/>
          <w:lang w:eastAsia="fr-FR"/>
        </w:rPr>
        <w:t>ü</w:t>
      </w:r>
      <w:r w:rsidRPr="002E766C"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  <w:t>egschn</w:t>
      </w:r>
      <w:r w:rsidRPr="002E766C">
        <w:rPr>
          <w:rFonts w:ascii="Calibri" w:eastAsia="Times New Roman" w:hAnsi="Calibri" w:cs="Calibri"/>
          <w:b/>
          <w:color w:val="222222"/>
          <w:sz w:val="24"/>
          <w:szCs w:val="24"/>
          <w:lang w:eastAsia="fr-FR"/>
        </w:rPr>
        <w:t>ä</w:t>
      </w:r>
      <w:r w:rsidRPr="002E766C"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  <w:t>it. / Alli aremi Tierle sin so ibel jetze dra : / Wie sie schnattere tien im Wing un chalt tien ha</w:t>
      </w:r>
      <w:r w:rsidRPr="002E766C">
        <w:rPr>
          <w:rFonts w:ascii="Calibri" w:eastAsia="Times New Roman" w:hAnsi="Calibri" w:cs="Calibri"/>
          <w:b/>
          <w:color w:val="222222"/>
          <w:sz w:val="24"/>
          <w:szCs w:val="24"/>
          <w:lang w:eastAsia="fr-FR"/>
        </w:rPr>
        <w:t> </w:t>
      </w:r>
      <w:r w:rsidRPr="002E766C"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  <w:t xml:space="preserve">! / </w:t>
      </w:r>
      <w:r w:rsidRPr="002E766C">
        <w:rPr>
          <w:rFonts w:ascii="Calibri" w:eastAsia="Times New Roman" w:hAnsi="Calibri" w:cs="Calibri"/>
          <w:b/>
          <w:color w:val="222222"/>
          <w:sz w:val="24"/>
          <w:szCs w:val="24"/>
          <w:lang w:eastAsia="fr-FR"/>
        </w:rPr>
        <w:t> </w:t>
      </w:r>
      <w:r w:rsidRPr="002E766C"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  <w:t xml:space="preserve"> Schlof jetz scheen, / Schlof !</w:t>
      </w:r>
    </w:p>
    <w:p w:rsidR="00706E37" w:rsidRPr="00B61965" w:rsidRDefault="00706E37" w:rsidP="00EE0C49">
      <w:pPr>
        <w:shd w:val="clear" w:color="auto" w:fill="FFFFFF"/>
        <w:spacing w:after="120" w:line="240" w:lineRule="auto"/>
        <w:jc w:val="right"/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</w:pPr>
      <w:r w:rsidRPr="002E766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fr-FR"/>
        </w:rPr>
        <w:t>La neige épaisse couvre tout, / Et les pauvres petites bêtes / Frissonnent dans le vent d’hiver. / Dors mon enfant, / Dors.</w:t>
      </w:r>
    </w:p>
    <w:p w:rsidR="00706E37" w:rsidRPr="002E766C" w:rsidRDefault="00706E37" w:rsidP="009B3445">
      <w:pPr>
        <w:shd w:val="clear" w:color="auto" w:fill="FFFFFF"/>
        <w:spacing w:after="120" w:line="240" w:lineRule="auto"/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</w:pPr>
      <w:r w:rsidRPr="002E766C"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  <w:t>Si hai d</w:t>
      </w:r>
      <w:r w:rsidRPr="002E766C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’</w:t>
      </w:r>
      <w:r w:rsidRPr="002E766C"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  <w:t xml:space="preserve"> ganzi langi Nacht k</w:t>
      </w:r>
      <w:r w:rsidRPr="002E766C">
        <w:rPr>
          <w:rFonts w:ascii="Calibri" w:eastAsia="Times New Roman" w:hAnsi="Calibri" w:cs="Calibri"/>
          <w:b/>
          <w:color w:val="222222"/>
          <w:sz w:val="24"/>
          <w:szCs w:val="24"/>
          <w:lang w:eastAsia="fr-FR"/>
        </w:rPr>
        <w:t>ä</w:t>
      </w:r>
      <w:r w:rsidRPr="002E766C"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  <w:t xml:space="preserve"> R</w:t>
      </w:r>
      <w:r w:rsidRPr="002E766C">
        <w:rPr>
          <w:rFonts w:ascii="Calibri" w:eastAsia="Times New Roman" w:hAnsi="Calibri" w:cs="Calibri"/>
          <w:b/>
          <w:color w:val="222222"/>
          <w:sz w:val="24"/>
          <w:szCs w:val="24"/>
          <w:lang w:eastAsia="fr-FR"/>
        </w:rPr>
        <w:t>ü</w:t>
      </w:r>
      <w:r w:rsidRPr="002E766C"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  <w:t>ehj, / O, wie si bscht</w:t>
      </w:r>
      <w:r w:rsidRPr="002E766C">
        <w:rPr>
          <w:rFonts w:ascii="Calibri" w:eastAsia="Times New Roman" w:hAnsi="Calibri" w:cs="Calibri"/>
          <w:b/>
          <w:color w:val="222222"/>
          <w:sz w:val="24"/>
          <w:szCs w:val="24"/>
          <w:lang w:eastAsia="fr-FR"/>
        </w:rPr>
        <w:t>à</w:t>
      </w:r>
      <w:r w:rsidRPr="002E766C"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  <w:t>ndig trample n un ummel</w:t>
      </w:r>
      <w:r w:rsidRPr="002E766C">
        <w:rPr>
          <w:rFonts w:ascii="Calibri" w:eastAsia="Times New Roman" w:hAnsi="Calibri" w:cs="Calibri"/>
          <w:b/>
          <w:color w:val="222222"/>
          <w:sz w:val="24"/>
          <w:szCs w:val="24"/>
          <w:lang w:eastAsia="fr-FR"/>
        </w:rPr>
        <w:t>ä</w:t>
      </w:r>
      <w:r w:rsidRPr="002E766C">
        <w:rPr>
          <w:rFonts w:ascii="Noir-et-Blanc" w:eastAsia="Times New Roman" w:hAnsi="Noir-et-Blanc" w:cs="Times New Roman"/>
          <w:b/>
          <w:color w:val="222222"/>
          <w:sz w:val="24"/>
          <w:szCs w:val="24"/>
          <w:lang w:eastAsia="fr-FR"/>
        </w:rPr>
        <w:t>ufe mien, / Ass ene ihri Beinle nit verfriere tien. / Schlof jetz scheen, / Schlof !</w:t>
      </w:r>
    </w:p>
    <w:p w:rsidR="00AF7587" w:rsidRPr="002E766C" w:rsidRDefault="00C5301B" w:rsidP="00B61965">
      <w:pPr>
        <w:shd w:val="clear" w:color="auto" w:fill="FFFFFF"/>
        <w:spacing w:after="0" w:line="240" w:lineRule="auto"/>
        <w:jc w:val="right"/>
        <w:rPr>
          <w:sz w:val="24"/>
          <w:szCs w:val="24"/>
        </w:rPr>
      </w:pPr>
      <w:r w:rsidRPr="002E766C">
        <w:rPr>
          <w:rFonts w:ascii="Times New Roman" w:eastAsia="Times New Roman" w:hAnsi="Times New Roman" w:cs="Times New Roman"/>
          <w:i/>
          <w:iCs/>
          <w:noProof/>
          <w:color w:val="222222"/>
          <w:sz w:val="24"/>
          <w:szCs w:val="24"/>
          <w:lang w:eastAsia="fr-F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545465</wp:posOffset>
            </wp:positionV>
            <wp:extent cx="5981700" cy="2314575"/>
            <wp:effectExtent l="19050" t="0" r="0" b="0"/>
            <wp:wrapTight wrapText="bothSides">
              <wp:wrapPolygon edited="0">
                <wp:start x="-69" y="0"/>
                <wp:lineTo x="-69" y="21511"/>
                <wp:lineTo x="21600" y="21511"/>
                <wp:lineTo x="21600" y="0"/>
                <wp:lineTo x="-69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446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E37" w:rsidRPr="002E766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fr-FR"/>
        </w:rPr>
        <w:t>Elles ne peuvent dormir de toute la nuit ; / Elles courent par les bois et frappent la terre / Pour que leurs petites pattes ne gèlent point. / Dors mon enfant, / Dors.</w:t>
      </w:r>
    </w:p>
    <w:sectPr w:rsidR="00AF7587" w:rsidRPr="002E766C" w:rsidSect="00A010D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863" w:rsidRDefault="00B94863" w:rsidP="00CB67AC">
      <w:pPr>
        <w:spacing w:after="0" w:line="240" w:lineRule="auto"/>
      </w:pPr>
      <w:r>
        <w:separator/>
      </w:r>
    </w:p>
  </w:endnote>
  <w:endnote w:type="continuationSeparator" w:id="0">
    <w:p w:rsidR="00B94863" w:rsidRDefault="00B94863" w:rsidP="00CB6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ir-et-Blanc">
    <w:altName w:val="Vrinda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863" w:rsidRDefault="00B94863" w:rsidP="00CB67AC">
      <w:pPr>
        <w:spacing w:after="0" w:line="240" w:lineRule="auto"/>
      </w:pPr>
      <w:r>
        <w:separator/>
      </w:r>
    </w:p>
  </w:footnote>
  <w:footnote w:type="continuationSeparator" w:id="0">
    <w:p w:rsidR="00B94863" w:rsidRDefault="00B94863" w:rsidP="00CB6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55" style="width:11.25pt;height:4.5pt" coordsize="" o:spt="100" o:bullet="t" adj="0,,0" path="" stroked="f">
        <v:stroke joinstyle="miter"/>
        <v:imagedata r:id="rId1" o:title="image13"/>
        <v:formulas/>
        <v:path o:connecttype="segments"/>
      </v:shape>
    </w:pict>
  </w:numPicBullet>
  <w:abstractNum w:abstractNumId="0" w15:restartNumberingAfterBreak="0">
    <w:nsid w:val="00C47AAF"/>
    <w:multiLevelType w:val="hybridMultilevel"/>
    <w:tmpl w:val="D5302F98"/>
    <w:lvl w:ilvl="0" w:tplc="9118F176">
      <w:start w:val="2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C6D83"/>
    <w:multiLevelType w:val="hybridMultilevel"/>
    <w:tmpl w:val="A52C1E6A"/>
    <w:lvl w:ilvl="0" w:tplc="0AE44F02">
      <w:start w:val="1"/>
      <w:numFmt w:val="decimal"/>
      <w:lvlText w:val="%1-"/>
      <w:lvlJc w:val="left"/>
      <w:pPr>
        <w:ind w:left="379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4684F6">
      <w:start w:val="1"/>
      <w:numFmt w:val="lowerLetter"/>
      <w:lvlText w:val="%2"/>
      <w:lvlJc w:val="left"/>
      <w:pPr>
        <w:ind w:left="1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526D18E">
      <w:start w:val="1"/>
      <w:numFmt w:val="lowerRoman"/>
      <w:lvlText w:val="%3"/>
      <w:lvlJc w:val="left"/>
      <w:pPr>
        <w:ind w:left="2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B842E74">
      <w:start w:val="1"/>
      <w:numFmt w:val="decimal"/>
      <w:lvlText w:val="%4"/>
      <w:lvlJc w:val="left"/>
      <w:pPr>
        <w:ind w:left="2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0EAD4F4">
      <w:start w:val="1"/>
      <w:numFmt w:val="lowerLetter"/>
      <w:lvlText w:val="%5"/>
      <w:lvlJc w:val="left"/>
      <w:pPr>
        <w:ind w:left="3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70078C4">
      <w:start w:val="1"/>
      <w:numFmt w:val="lowerRoman"/>
      <w:lvlText w:val="%6"/>
      <w:lvlJc w:val="left"/>
      <w:pPr>
        <w:ind w:left="4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794BED2">
      <w:start w:val="1"/>
      <w:numFmt w:val="decimal"/>
      <w:lvlText w:val="%7"/>
      <w:lvlJc w:val="left"/>
      <w:pPr>
        <w:ind w:left="5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5F83FE6">
      <w:start w:val="1"/>
      <w:numFmt w:val="lowerLetter"/>
      <w:lvlText w:val="%8"/>
      <w:lvlJc w:val="left"/>
      <w:pPr>
        <w:ind w:left="5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8BEF07C">
      <w:start w:val="1"/>
      <w:numFmt w:val="lowerRoman"/>
      <w:lvlText w:val="%9"/>
      <w:lvlJc w:val="left"/>
      <w:pPr>
        <w:ind w:left="6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0F2A87"/>
    <w:multiLevelType w:val="hybridMultilevel"/>
    <w:tmpl w:val="DC88FAC4"/>
    <w:lvl w:ilvl="0" w:tplc="FC7CBBE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C30EC"/>
    <w:multiLevelType w:val="hybridMultilevel"/>
    <w:tmpl w:val="318EA10C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A9B70BC"/>
    <w:multiLevelType w:val="hybridMultilevel"/>
    <w:tmpl w:val="DC88FAC4"/>
    <w:lvl w:ilvl="0" w:tplc="FC7CBBE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B672C"/>
    <w:multiLevelType w:val="hybridMultilevel"/>
    <w:tmpl w:val="DC88FAC4"/>
    <w:lvl w:ilvl="0" w:tplc="FC7CBBE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D69AE"/>
    <w:multiLevelType w:val="hybridMultilevel"/>
    <w:tmpl w:val="97A4D9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20C01"/>
    <w:multiLevelType w:val="hybridMultilevel"/>
    <w:tmpl w:val="405EC84C"/>
    <w:lvl w:ilvl="0" w:tplc="54E0857A">
      <w:start w:val="8"/>
      <w:numFmt w:val="bullet"/>
      <w:lvlText w:val=""/>
      <w:lvlJc w:val="left"/>
      <w:pPr>
        <w:ind w:left="3337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28E50C12"/>
    <w:multiLevelType w:val="multilevel"/>
    <w:tmpl w:val="76CE18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CD4BA1"/>
    <w:multiLevelType w:val="hybridMultilevel"/>
    <w:tmpl w:val="88FC93AE"/>
    <w:lvl w:ilvl="0" w:tplc="59AEBCCC">
      <w:start w:val="11"/>
      <w:numFmt w:val="bullet"/>
      <w:lvlText w:val=""/>
      <w:lvlJc w:val="left"/>
      <w:pPr>
        <w:ind w:left="927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0BD7B66"/>
    <w:multiLevelType w:val="hybridMultilevel"/>
    <w:tmpl w:val="A330F14A"/>
    <w:lvl w:ilvl="0" w:tplc="15887D68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937EA"/>
    <w:multiLevelType w:val="hybridMultilevel"/>
    <w:tmpl w:val="50D431B8"/>
    <w:lvl w:ilvl="0" w:tplc="57442F26">
      <w:start w:val="1"/>
      <w:numFmt w:val="decimal"/>
      <w:lvlText w:val="%1-"/>
      <w:lvlJc w:val="left"/>
      <w:pPr>
        <w:ind w:left="4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37" w:hanging="360"/>
      </w:pPr>
    </w:lvl>
    <w:lvl w:ilvl="2" w:tplc="040C001B" w:tentative="1">
      <w:start w:val="1"/>
      <w:numFmt w:val="lowerRoman"/>
      <w:lvlText w:val="%3."/>
      <w:lvlJc w:val="right"/>
      <w:pPr>
        <w:ind w:left="1857" w:hanging="180"/>
      </w:pPr>
    </w:lvl>
    <w:lvl w:ilvl="3" w:tplc="040C000F" w:tentative="1">
      <w:start w:val="1"/>
      <w:numFmt w:val="decimal"/>
      <w:lvlText w:val="%4."/>
      <w:lvlJc w:val="left"/>
      <w:pPr>
        <w:ind w:left="2577" w:hanging="360"/>
      </w:pPr>
    </w:lvl>
    <w:lvl w:ilvl="4" w:tplc="040C0019" w:tentative="1">
      <w:start w:val="1"/>
      <w:numFmt w:val="lowerLetter"/>
      <w:lvlText w:val="%5."/>
      <w:lvlJc w:val="left"/>
      <w:pPr>
        <w:ind w:left="3297" w:hanging="360"/>
      </w:pPr>
    </w:lvl>
    <w:lvl w:ilvl="5" w:tplc="040C001B" w:tentative="1">
      <w:start w:val="1"/>
      <w:numFmt w:val="lowerRoman"/>
      <w:lvlText w:val="%6."/>
      <w:lvlJc w:val="right"/>
      <w:pPr>
        <w:ind w:left="4017" w:hanging="180"/>
      </w:pPr>
    </w:lvl>
    <w:lvl w:ilvl="6" w:tplc="040C000F" w:tentative="1">
      <w:start w:val="1"/>
      <w:numFmt w:val="decimal"/>
      <w:lvlText w:val="%7."/>
      <w:lvlJc w:val="left"/>
      <w:pPr>
        <w:ind w:left="4737" w:hanging="360"/>
      </w:pPr>
    </w:lvl>
    <w:lvl w:ilvl="7" w:tplc="040C0019" w:tentative="1">
      <w:start w:val="1"/>
      <w:numFmt w:val="lowerLetter"/>
      <w:lvlText w:val="%8."/>
      <w:lvlJc w:val="left"/>
      <w:pPr>
        <w:ind w:left="5457" w:hanging="360"/>
      </w:pPr>
    </w:lvl>
    <w:lvl w:ilvl="8" w:tplc="040C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 w15:restartNumberingAfterBreak="0">
    <w:nsid w:val="3DAC33E6"/>
    <w:multiLevelType w:val="multilevel"/>
    <w:tmpl w:val="74F8D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0A4115B"/>
    <w:multiLevelType w:val="hybridMultilevel"/>
    <w:tmpl w:val="AAC0007E"/>
    <w:lvl w:ilvl="0" w:tplc="A6CA23D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0A42534"/>
    <w:multiLevelType w:val="multilevel"/>
    <w:tmpl w:val="C7A2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9D4954"/>
    <w:multiLevelType w:val="hybridMultilevel"/>
    <w:tmpl w:val="B21A057E"/>
    <w:lvl w:ilvl="0" w:tplc="32BA73D2">
      <w:start w:val="1"/>
      <w:numFmt w:val="decimal"/>
      <w:lvlText w:val="%1-"/>
      <w:lvlJc w:val="left"/>
      <w:pPr>
        <w:ind w:left="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D2B9DC">
      <w:start w:val="1"/>
      <w:numFmt w:val="bullet"/>
      <w:lvlText w:val="•"/>
      <w:lvlPicBulletId w:val="0"/>
      <w:lvlJc w:val="left"/>
      <w:pPr>
        <w:ind w:left="7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B6327A">
      <w:start w:val="1"/>
      <w:numFmt w:val="bullet"/>
      <w:lvlText w:val="▪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68A70C">
      <w:start w:val="1"/>
      <w:numFmt w:val="bullet"/>
      <w:lvlText w:val="•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84DCA">
      <w:start w:val="1"/>
      <w:numFmt w:val="bullet"/>
      <w:lvlText w:val="o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EE1C6A">
      <w:start w:val="1"/>
      <w:numFmt w:val="bullet"/>
      <w:lvlText w:val="▪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2FE7A">
      <w:start w:val="1"/>
      <w:numFmt w:val="bullet"/>
      <w:lvlText w:val="•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964A2C">
      <w:start w:val="1"/>
      <w:numFmt w:val="bullet"/>
      <w:lvlText w:val="o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243DFA">
      <w:start w:val="1"/>
      <w:numFmt w:val="bullet"/>
      <w:lvlText w:val="▪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9E21B25"/>
    <w:multiLevelType w:val="hybridMultilevel"/>
    <w:tmpl w:val="E81E4484"/>
    <w:lvl w:ilvl="0" w:tplc="5D74849C">
      <w:start w:val="2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B43D47"/>
    <w:multiLevelType w:val="hybridMultilevel"/>
    <w:tmpl w:val="B21A057E"/>
    <w:lvl w:ilvl="0" w:tplc="32BA73D2">
      <w:start w:val="1"/>
      <w:numFmt w:val="decimal"/>
      <w:lvlText w:val="%1-"/>
      <w:lvlJc w:val="left"/>
      <w:pPr>
        <w:ind w:left="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D2B9DC">
      <w:start w:val="1"/>
      <w:numFmt w:val="bullet"/>
      <w:lvlText w:val="•"/>
      <w:lvlPicBulletId w:val="0"/>
      <w:lvlJc w:val="left"/>
      <w:pPr>
        <w:ind w:left="7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B6327A">
      <w:start w:val="1"/>
      <w:numFmt w:val="bullet"/>
      <w:lvlText w:val="▪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68A70C">
      <w:start w:val="1"/>
      <w:numFmt w:val="bullet"/>
      <w:lvlText w:val="•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84DCA">
      <w:start w:val="1"/>
      <w:numFmt w:val="bullet"/>
      <w:lvlText w:val="o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EE1C6A">
      <w:start w:val="1"/>
      <w:numFmt w:val="bullet"/>
      <w:lvlText w:val="▪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2FE7A">
      <w:start w:val="1"/>
      <w:numFmt w:val="bullet"/>
      <w:lvlText w:val="•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964A2C">
      <w:start w:val="1"/>
      <w:numFmt w:val="bullet"/>
      <w:lvlText w:val="o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243DFA">
      <w:start w:val="1"/>
      <w:numFmt w:val="bullet"/>
      <w:lvlText w:val="▪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3815264"/>
    <w:multiLevelType w:val="hybridMultilevel"/>
    <w:tmpl w:val="38B04A80"/>
    <w:lvl w:ilvl="0" w:tplc="6D9EA908">
      <w:start w:val="1"/>
      <w:numFmt w:val="decimal"/>
      <w:lvlText w:val="%1-"/>
      <w:lvlJc w:val="left"/>
      <w:pPr>
        <w:ind w:left="1284" w:hanging="425"/>
      </w:pPr>
      <w:rPr>
        <w:rFonts w:ascii="Calibri" w:eastAsia="Calibri" w:hAnsi="Calibri" w:cs="Calibri" w:hint="default"/>
        <w:color w:val="1D1D1D"/>
        <w:spacing w:val="-1"/>
        <w:w w:val="95"/>
        <w:sz w:val="24"/>
        <w:szCs w:val="24"/>
        <w:lang w:val="fr-FR" w:eastAsia="fr-FR" w:bidi="fr-FR"/>
      </w:rPr>
    </w:lvl>
    <w:lvl w:ilvl="1" w:tplc="49F0D11A">
      <w:numFmt w:val="bullet"/>
      <w:lvlText w:val="•"/>
      <w:lvlJc w:val="left"/>
      <w:pPr>
        <w:ind w:left="2248" w:hanging="425"/>
      </w:pPr>
      <w:rPr>
        <w:rFonts w:hint="default"/>
        <w:lang w:val="fr-FR" w:eastAsia="fr-FR" w:bidi="fr-FR"/>
      </w:rPr>
    </w:lvl>
    <w:lvl w:ilvl="2" w:tplc="484CDCCE">
      <w:numFmt w:val="bullet"/>
      <w:lvlText w:val="•"/>
      <w:lvlJc w:val="left"/>
      <w:pPr>
        <w:ind w:left="3216" w:hanging="425"/>
      </w:pPr>
      <w:rPr>
        <w:rFonts w:hint="default"/>
        <w:lang w:val="fr-FR" w:eastAsia="fr-FR" w:bidi="fr-FR"/>
      </w:rPr>
    </w:lvl>
    <w:lvl w:ilvl="3" w:tplc="4E28A752">
      <w:numFmt w:val="bullet"/>
      <w:lvlText w:val="•"/>
      <w:lvlJc w:val="left"/>
      <w:pPr>
        <w:ind w:left="4184" w:hanging="425"/>
      </w:pPr>
      <w:rPr>
        <w:rFonts w:hint="default"/>
        <w:lang w:val="fr-FR" w:eastAsia="fr-FR" w:bidi="fr-FR"/>
      </w:rPr>
    </w:lvl>
    <w:lvl w:ilvl="4" w:tplc="7FA42E00">
      <w:numFmt w:val="bullet"/>
      <w:lvlText w:val="•"/>
      <w:lvlJc w:val="left"/>
      <w:pPr>
        <w:ind w:left="5152" w:hanging="425"/>
      </w:pPr>
      <w:rPr>
        <w:rFonts w:hint="default"/>
        <w:lang w:val="fr-FR" w:eastAsia="fr-FR" w:bidi="fr-FR"/>
      </w:rPr>
    </w:lvl>
    <w:lvl w:ilvl="5" w:tplc="45F4EE58">
      <w:numFmt w:val="bullet"/>
      <w:lvlText w:val="•"/>
      <w:lvlJc w:val="left"/>
      <w:pPr>
        <w:ind w:left="6120" w:hanging="425"/>
      </w:pPr>
      <w:rPr>
        <w:rFonts w:hint="default"/>
        <w:lang w:val="fr-FR" w:eastAsia="fr-FR" w:bidi="fr-FR"/>
      </w:rPr>
    </w:lvl>
    <w:lvl w:ilvl="6" w:tplc="66B6BF1E">
      <w:numFmt w:val="bullet"/>
      <w:lvlText w:val="•"/>
      <w:lvlJc w:val="left"/>
      <w:pPr>
        <w:ind w:left="7088" w:hanging="425"/>
      </w:pPr>
      <w:rPr>
        <w:rFonts w:hint="default"/>
        <w:lang w:val="fr-FR" w:eastAsia="fr-FR" w:bidi="fr-FR"/>
      </w:rPr>
    </w:lvl>
    <w:lvl w:ilvl="7" w:tplc="6770BF0E">
      <w:numFmt w:val="bullet"/>
      <w:lvlText w:val="•"/>
      <w:lvlJc w:val="left"/>
      <w:pPr>
        <w:ind w:left="8056" w:hanging="425"/>
      </w:pPr>
      <w:rPr>
        <w:rFonts w:hint="default"/>
        <w:lang w:val="fr-FR" w:eastAsia="fr-FR" w:bidi="fr-FR"/>
      </w:rPr>
    </w:lvl>
    <w:lvl w:ilvl="8" w:tplc="1D8A8E9A">
      <w:numFmt w:val="bullet"/>
      <w:lvlText w:val="•"/>
      <w:lvlJc w:val="left"/>
      <w:pPr>
        <w:ind w:left="9024" w:hanging="425"/>
      </w:pPr>
      <w:rPr>
        <w:rFonts w:hint="default"/>
        <w:lang w:val="fr-FR" w:eastAsia="fr-FR" w:bidi="fr-FR"/>
      </w:rPr>
    </w:lvl>
  </w:abstractNum>
  <w:abstractNum w:abstractNumId="19" w15:restartNumberingAfterBreak="0">
    <w:nsid w:val="56832C08"/>
    <w:multiLevelType w:val="hybridMultilevel"/>
    <w:tmpl w:val="BF9C7150"/>
    <w:lvl w:ilvl="0" w:tplc="91FCFD0E">
      <w:start w:val="25"/>
      <w:numFmt w:val="bullet"/>
      <w:lvlText w:val="-"/>
      <w:lvlJc w:val="left"/>
      <w:pPr>
        <w:ind w:left="720" w:hanging="360"/>
      </w:pPr>
      <w:rPr>
        <w:rFonts w:ascii="Noir-et-Blanc" w:eastAsiaTheme="minorHAnsi" w:hAnsi="Noir-et-Blan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D128AF"/>
    <w:multiLevelType w:val="hybridMultilevel"/>
    <w:tmpl w:val="B7E2EFC0"/>
    <w:lvl w:ilvl="0" w:tplc="2184323C">
      <w:start w:val="1"/>
      <w:numFmt w:val="decimal"/>
      <w:lvlText w:val="%1-"/>
      <w:lvlJc w:val="left"/>
      <w:pPr>
        <w:ind w:left="7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69" w:hanging="360"/>
      </w:pPr>
    </w:lvl>
    <w:lvl w:ilvl="2" w:tplc="040C001B" w:tentative="1">
      <w:start w:val="1"/>
      <w:numFmt w:val="lowerRoman"/>
      <w:lvlText w:val="%3."/>
      <w:lvlJc w:val="right"/>
      <w:pPr>
        <w:ind w:left="2189" w:hanging="180"/>
      </w:pPr>
    </w:lvl>
    <w:lvl w:ilvl="3" w:tplc="040C000F" w:tentative="1">
      <w:start w:val="1"/>
      <w:numFmt w:val="decimal"/>
      <w:lvlText w:val="%4."/>
      <w:lvlJc w:val="left"/>
      <w:pPr>
        <w:ind w:left="2909" w:hanging="360"/>
      </w:pPr>
    </w:lvl>
    <w:lvl w:ilvl="4" w:tplc="040C0019" w:tentative="1">
      <w:start w:val="1"/>
      <w:numFmt w:val="lowerLetter"/>
      <w:lvlText w:val="%5."/>
      <w:lvlJc w:val="left"/>
      <w:pPr>
        <w:ind w:left="3629" w:hanging="360"/>
      </w:pPr>
    </w:lvl>
    <w:lvl w:ilvl="5" w:tplc="040C001B" w:tentative="1">
      <w:start w:val="1"/>
      <w:numFmt w:val="lowerRoman"/>
      <w:lvlText w:val="%6."/>
      <w:lvlJc w:val="right"/>
      <w:pPr>
        <w:ind w:left="4349" w:hanging="180"/>
      </w:pPr>
    </w:lvl>
    <w:lvl w:ilvl="6" w:tplc="040C000F" w:tentative="1">
      <w:start w:val="1"/>
      <w:numFmt w:val="decimal"/>
      <w:lvlText w:val="%7."/>
      <w:lvlJc w:val="left"/>
      <w:pPr>
        <w:ind w:left="5069" w:hanging="360"/>
      </w:pPr>
    </w:lvl>
    <w:lvl w:ilvl="7" w:tplc="040C0019" w:tentative="1">
      <w:start w:val="1"/>
      <w:numFmt w:val="lowerLetter"/>
      <w:lvlText w:val="%8."/>
      <w:lvlJc w:val="left"/>
      <w:pPr>
        <w:ind w:left="5789" w:hanging="360"/>
      </w:pPr>
    </w:lvl>
    <w:lvl w:ilvl="8" w:tplc="040C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1" w15:restartNumberingAfterBreak="0">
    <w:nsid w:val="588078A7"/>
    <w:multiLevelType w:val="hybridMultilevel"/>
    <w:tmpl w:val="DC88FAC4"/>
    <w:lvl w:ilvl="0" w:tplc="FC7CBBE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EF7EC4"/>
    <w:multiLevelType w:val="hybridMultilevel"/>
    <w:tmpl w:val="42B8ED72"/>
    <w:lvl w:ilvl="0" w:tplc="F286A094">
      <w:start w:val="5"/>
      <w:numFmt w:val="decimal"/>
      <w:lvlText w:val="%1-"/>
      <w:lvlJc w:val="left"/>
      <w:pPr>
        <w:ind w:left="1282" w:hanging="429"/>
      </w:pPr>
      <w:rPr>
        <w:rFonts w:ascii="Calibri" w:eastAsia="Calibri" w:hAnsi="Calibri" w:cs="Calibri" w:hint="default"/>
        <w:color w:val="1D1D1D"/>
        <w:spacing w:val="-1"/>
        <w:w w:val="96"/>
        <w:sz w:val="24"/>
        <w:szCs w:val="24"/>
        <w:lang w:val="fr-FR" w:eastAsia="fr-FR" w:bidi="fr-FR"/>
      </w:rPr>
    </w:lvl>
    <w:lvl w:ilvl="1" w:tplc="F432E75E">
      <w:numFmt w:val="bullet"/>
      <w:lvlText w:val="•"/>
      <w:lvlJc w:val="left"/>
      <w:pPr>
        <w:ind w:left="2248" w:hanging="429"/>
      </w:pPr>
      <w:rPr>
        <w:rFonts w:hint="default"/>
        <w:lang w:val="fr-FR" w:eastAsia="fr-FR" w:bidi="fr-FR"/>
      </w:rPr>
    </w:lvl>
    <w:lvl w:ilvl="2" w:tplc="C0086A92">
      <w:numFmt w:val="bullet"/>
      <w:lvlText w:val="•"/>
      <w:lvlJc w:val="left"/>
      <w:pPr>
        <w:ind w:left="3216" w:hanging="429"/>
      </w:pPr>
      <w:rPr>
        <w:rFonts w:hint="default"/>
        <w:lang w:val="fr-FR" w:eastAsia="fr-FR" w:bidi="fr-FR"/>
      </w:rPr>
    </w:lvl>
    <w:lvl w:ilvl="3" w:tplc="DF1E29FE">
      <w:numFmt w:val="bullet"/>
      <w:lvlText w:val="•"/>
      <w:lvlJc w:val="left"/>
      <w:pPr>
        <w:ind w:left="4184" w:hanging="429"/>
      </w:pPr>
      <w:rPr>
        <w:rFonts w:hint="default"/>
        <w:lang w:val="fr-FR" w:eastAsia="fr-FR" w:bidi="fr-FR"/>
      </w:rPr>
    </w:lvl>
    <w:lvl w:ilvl="4" w:tplc="72FC9D88">
      <w:numFmt w:val="bullet"/>
      <w:lvlText w:val="•"/>
      <w:lvlJc w:val="left"/>
      <w:pPr>
        <w:ind w:left="5152" w:hanging="429"/>
      </w:pPr>
      <w:rPr>
        <w:rFonts w:hint="default"/>
        <w:lang w:val="fr-FR" w:eastAsia="fr-FR" w:bidi="fr-FR"/>
      </w:rPr>
    </w:lvl>
    <w:lvl w:ilvl="5" w:tplc="F3F0F798">
      <w:numFmt w:val="bullet"/>
      <w:lvlText w:val="•"/>
      <w:lvlJc w:val="left"/>
      <w:pPr>
        <w:ind w:left="6120" w:hanging="429"/>
      </w:pPr>
      <w:rPr>
        <w:rFonts w:hint="default"/>
        <w:lang w:val="fr-FR" w:eastAsia="fr-FR" w:bidi="fr-FR"/>
      </w:rPr>
    </w:lvl>
    <w:lvl w:ilvl="6" w:tplc="3EF6B8A2">
      <w:numFmt w:val="bullet"/>
      <w:lvlText w:val="•"/>
      <w:lvlJc w:val="left"/>
      <w:pPr>
        <w:ind w:left="7088" w:hanging="429"/>
      </w:pPr>
      <w:rPr>
        <w:rFonts w:hint="default"/>
        <w:lang w:val="fr-FR" w:eastAsia="fr-FR" w:bidi="fr-FR"/>
      </w:rPr>
    </w:lvl>
    <w:lvl w:ilvl="7" w:tplc="D05E1CCA">
      <w:numFmt w:val="bullet"/>
      <w:lvlText w:val="•"/>
      <w:lvlJc w:val="left"/>
      <w:pPr>
        <w:ind w:left="8056" w:hanging="429"/>
      </w:pPr>
      <w:rPr>
        <w:rFonts w:hint="default"/>
        <w:lang w:val="fr-FR" w:eastAsia="fr-FR" w:bidi="fr-FR"/>
      </w:rPr>
    </w:lvl>
    <w:lvl w:ilvl="8" w:tplc="B9BC0ADA">
      <w:numFmt w:val="bullet"/>
      <w:lvlText w:val="•"/>
      <w:lvlJc w:val="left"/>
      <w:pPr>
        <w:ind w:left="9024" w:hanging="429"/>
      </w:pPr>
      <w:rPr>
        <w:rFonts w:hint="default"/>
        <w:lang w:val="fr-FR" w:eastAsia="fr-FR" w:bidi="fr-FR"/>
      </w:rPr>
    </w:lvl>
  </w:abstractNum>
  <w:abstractNum w:abstractNumId="23" w15:restartNumberingAfterBreak="0">
    <w:nsid w:val="5F0A46B8"/>
    <w:multiLevelType w:val="hybridMultilevel"/>
    <w:tmpl w:val="0A9E960A"/>
    <w:lvl w:ilvl="0" w:tplc="0FB00EB2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0AA2BA2"/>
    <w:multiLevelType w:val="hybridMultilevel"/>
    <w:tmpl w:val="FA7AA104"/>
    <w:lvl w:ilvl="0" w:tplc="0FF82404">
      <w:start w:val="2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9C5870"/>
    <w:multiLevelType w:val="hybridMultilevel"/>
    <w:tmpl w:val="271CC24C"/>
    <w:lvl w:ilvl="0" w:tplc="64DE1384">
      <w:start w:val="1"/>
      <w:numFmt w:val="decimal"/>
      <w:lvlText w:val="%1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C81612">
      <w:start w:val="1"/>
      <w:numFmt w:val="lowerLetter"/>
      <w:lvlText w:val="%2"/>
      <w:lvlJc w:val="left"/>
      <w:pPr>
        <w:ind w:left="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C61554">
      <w:start w:val="1"/>
      <w:numFmt w:val="lowerRoman"/>
      <w:lvlText w:val="%3"/>
      <w:lvlJc w:val="left"/>
      <w:pPr>
        <w:ind w:left="1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42B950">
      <w:start w:val="1"/>
      <w:numFmt w:val="decimal"/>
      <w:lvlText w:val="%4"/>
      <w:lvlJc w:val="left"/>
      <w:pPr>
        <w:ind w:left="2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9A8156">
      <w:start w:val="1"/>
      <w:numFmt w:val="lowerLetter"/>
      <w:lvlText w:val="%5"/>
      <w:lvlJc w:val="left"/>
      <w:pPr>
        <w:ind w:left="2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32B770">
      <w:start w:val="1"/>
      <w:numFmt w:val="lowerRoman"/>
      <w:lvlText w:val="%6"/>
      <w:lvlJc w:val="left"/>
      <w:pPr>
        <w:ind w:left="3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CE931C">
      <w:start w:val="1"/>
      <w:numFmt w:val="decimal"/>
      <w:lvlText w:val="%7"/>
      <w:lvlJc w:val="left"/>
      <w:pPr>
        <w:ind w:left="4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524830">
      <w:start w:val="1"/>
      <w:numFmt w:val="lowerLetter"/>
      <w:lvlText w:val="%8"/>
      <w:lvlJc w:val="left"/>
      <w:pPr>
        <w:ind w:left="4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9C1E94">
      <w:start w:val="1"/>
      <w:numFmt w:val="lowerRoman"/>
      <w:lvlText w:val="%9"/>
      <w:lvlJc w:val="left"/>
      <w:pPr>
        <w:ind w:left="5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7E049B1"/>
    <w:multiLevelType w:val="hybridMultilevel"/>
    <w:tmpl w:val="E820D3F8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9011995"/>
    <w:multiLevelType w:val="hybridMultilevel"/>
    <w:tmpl w:val="8D521F3A"/>
    <w:lvl w:ilvl="0" w:tplc="B09E3960">
      <w:numFmt w:val="bullet"/>
      <w:lvlText w:val=""/>
      <w:lvlJc w:val="left"/>
      <w:pPr>
        <w:ind w:left="644" w:hanging="360"/>
      </w:pPr>
      <w:rPr>
        <w:rFonts w:ascii="Wingdings" w:eastAsiaTheme="minorHAnsi" w:hAnsi="Wingdings" w:cs="Calibri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6B4E619B"/>
    <w:multiLevelType w:val="multilevel"/>
    <w:tmpl w:val="A8AC4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31498B"/>
    <w:multiLevelType w:val="hybridMultilevel"/>
    <w:tmpl w:val="DC88FAC4"/>
    <w:lvl w:ilvl="0" w:tplc="FC7CBBE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3330FF"/>
    <w:multiLevelType w:val="hybridMultilevel"/>
    <w:tmpl w:val="142EA68E"/>
    <w:lvl w:ilvl="0" w:tplc="0E7850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3C0317"/>
    <w:multiLevelType w:val="hybridMultilevel"/>
    <w:tmpl w:val="8D30EE3E"/>
    <w:lvl w:ilvl="0" w:tplc="3FCCF2B8">
      <w:start w:val="1"/>
      <w:numFmt w:val="decimal"/>
      <w:lvlText w:val="%1-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5E6457C">
      <w:start w:val="1"/>
      <w:numFmt w:val="lowerLetter"/>
      <w:lvlText w:val="%2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E24ECBA">
      <w:start w:val="1"/>
      <w:numFmt w:val="lowerRoman"/>
      <w:lvlText w:val="%3"/>
      <w:lvlJc w:val="left"/>
      <w:pPr>
        <w:ind w:left="2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1E460B8">
      <w:start w:val="1"/>
      <w:numFmt w:val="decimal"/>
      <w:lvlText w:val="%4"/>
      <w:lvlJc w:val="left"/>
      <w:pPr>
        <w:ind w:left="2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E4CE8B0">
      <w:start w:val="1"/>
      <w:numFmt w:val="lowerLetter"/>
      <w:lvlText w:val="%5"/>
      <w:lvlJc w:val="left"/>
      <w:pPr>
        <w:ind w:left="3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D440FD4">
      <w:start w:val="1"/>
      <w:numFmt w:val="lowerRoman"/>
      <w:lvlText w:val="%6"/>
      <w:lvlJc w:val="left"/>
      <w:pPr>
        <w:ind w:left="4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A704F42">
      <w:start w:val="1"/>
      <w:numFmt w:val="decimal"/>
      <w:lvlText w:val="%7"/>
      <w:lvlJc w:val="left"/>
      <w:pPr>
        <w:ind w:left="4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0521772">
      <w:start w:val="1"/>
      <w:numFmt w:val="lowerLetter"/>
      <w:lvlText w:val="%8"/>
      <w:lvlJc w:val="left"/>
      <w:pPr>
        <w:ind w:left="5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BB44C50">
      <w:start w:val="1"/>
      <w:numFmt w:val="lowerRoman"/>
      <w:lvlText w:val="%9"/>
      <w:lvlJc w:val="left"/>
      <w:pPr>
        <w:ind w:left="6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1"/>
  </w:num>
  <w:num w:numId="2">
    <w:abstractNumId w:val="5"/>
  </w:num>
  <w:num w:numId="3">
    <w:abstractNumId w:val="2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4"/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6"/>
  </w:num>
  <w:num w:numId="10">
    <w:abstractNumId w:val="0"/>
  </w:num>
  <w:num w:numId="11">
    <w:abstractNumId w:val="24"/>
  </w:num>
  <w:num w:numId="12">
    <w:abstractNumId w:val="15"/>
  </w:num>
  <w:num w:numId="13">
    <w:abstractNumId w:val="17"/>
  </w:num>
  <w:num w:numId="14">
    <w:abstractNumId w:val="11"/>
  </w:num>
  <w:num w:numId="15">
    <w:abstractNumId w:val="22"/>
  </w:num>
  <w:num w:numId="16">
    <w:abstractNumId w:val="18"/>
  </w:num>
  <w:num w:numId="17">
    <w:abstractNumId w:val="9"/>
  </w:num>
  <w:num w:numId="18">
    <w:abstractNumId w:val="30"/>
  </w:num>
  <w:num w:numId="19">
    <w:abstractNumId w:val="25"/>
  </w:num>
  <w:num w:numId="20">
    <w:abstractNumId w:val="26"/>
  </w:num>
  <w:num w:numId="21">
    <w:abstractNumId w:val="20"/>
  </w:num>
  <w:num w:numId="22">
    <w:abstractNumId w:val="23"/>
  </w:num>
  <w:num w:numId="23">
    <w:abstractNumId w:val="13"/>
  </w:num>
  <w:num w:numId="24">
    <w:abstractNumId w:val="10"/>
  </w:num>
  <w:num w:numId="25">
    <w:abstractNumId w:val="7"/>
  </w:num>
  <w:num w:numId="26">
    <w:abstractNumId w:val="12"/>
  </w:num>
  <w:num w:numId="27">
    <w:abstractNumId w:val="27"/>
  </w:num>
  <w:num w:numId="28">
    <w:abstractNumId w:val="31"/>
  </w:num>
  <w:num w:numId="29">
    <w:abstractNumId w:val="1"/>
  </w:num>
  <w:num w:numId="30">
    <w:abstractNumId w:val="28"/>
  </w:num>
  <w:num w:numId="31">
    <w:abstractNumId w:val="6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5773"/>
    <w:rsid w:val="0000168B"/>
    <w:rsid w:val="000022CA"/>
    <w:rsid w:val="00010712"/>
    <w:rsid w:val="000110C0"/>
    <w:rsid w:val="000162AE"/>
    <w:rsid w:val="00023861"/>
    <w:rsid w:val="00024116"/>
    <w:rsid w:val="00041C56"/>
    <w:rsid w:val="000421DD"/>
    <w:rsid w:val="000453ED"/>
    <w:rsid w:val="0004736D"/>
    <w:rsid w:val="0005199C"/>
    <w:rsid w:val="00054873"/>
    <w:rsid w:val="00054E95"/>
    <w:rsid w:val="00056EB2"/>
    <w:rsid w:val="00064FDB"/>
    <w:rsid w:val="00071DBD"/>
    <w:rsid w:val="0007350B"/>
    <w:rsid w:val="000736EA"/>
    <w:rsid w:val="000772D5"/>
    <w:rsid w:val="00081BD1"/>
    <w:rsid w:val="0008376F"/>
    <w:rsid w:val="00090110"/>
    <w:rsid w:val="00091289"/>
    <w:rsid w:val="000A5BD0"/>
    <w:rsid w:val="000B3A8B"/>
    <w:rsid w:val="000B3EA7"/>
    <w:rsid w:val="000B4F08"/>
    <w:rsid w:val="000B76A1"/>
    <w:rsid w:val="000D6E10"/>
    <w:rsid w:val="000E2CD7"/>
    <w:rsid w:val="000E360C"/>
    <w:rsid w:val="000E3ACE"/>
    <w:rsid w:val="000F09C8"/>
    <w:rsid w:val="000F38B8"/>
    <w:rsid w:val="000F40FE"/>
    <w:rsid w:val="00116BF9"/>
    <w:rsid w:val="001214D3"/>
    <w:rsid w:val="00127605"/>
    <w:rsid w:val="00132E69"/>
    <w:rsid w:val="00135703"/>
    <w:rsid w:val="0013575E"/>
    <w:rsid w:val="001357BE"/>
    <w:rsid w:val="00141E60"/>
    <w:rsid w:val="001469DA"/>
    <w:rsid w:val="00152FC7"/>
    <w:rsid w:val="001533A6"/>
    <w:rsid w:val="00161E61"/>
    <w:rsid w:val="00167A3F"/>
    <w:rsid w:val="00183D68"/>
    <w:rsid w:val="00184203"/>
    <w:rsid w:val="0018780C"/>
    <w:rsid w:val="001944B7"/>
    <w:rsid w:val="00196AC8"/>
    <w:rsid w:val="001A2031"/>
    <w:rsid w:val="001A22D8"/>
    <w:rsid w:val="001B7B2F"/>
    <w:rsid w:val="001C1A44"/>
    <w:rsid w:val="001C2376"/>
    <w:rsid w:val="001D3391"/>
    <w:rsid w:val="001D5116"/>
    <w:rsid w:val="001D7618"/>
    <w:rsid w:val="001E1827"/>
    <w:rsid w:val="001E31FA"/>
    <w:rsid w:val="00201193"/>
    <w:rsid w:val="002250CF"/>
    <w:rsid w:val="00226F08"/>
    <w:rsid w:val="00226FFF"/>
    <w:rsid w:val="002362FC"/>
    <w:rsid w:val="002367D8"/>
    <w:rsid w:val="00242AE9"/>
    <w:rsid w:val="00243D01"/>
    <w:rsid w:val="002513B3"/>
    <w:rsid w:val="00253D6D"/>
    <w:rsid w:val="002626D9"/>
    <w:rsid w:val="00263161"/>
    <w:rsid w:val="00274494"/>
    <w:rsid w:val="0028429B"/>
    <w:rsid w:val="002A13B5"/>
    <w:rsid w:val="002A1470"/>
    <w:rsid w:val="002A1815"/>
    <w:rsid w:val="002A1D1E"/>
    <w:rsid w:val="002A24CC"/>
    <w:rsid w:val="002B6A46"/>
    <w:rsid w:val="002B784C"/>
    <w:rsid w:val="002C0069"/>
    <w:rsid w:val="002C48DE"/>
    <w:rsid w:val="002C6433"/>
    <w:rsid w:val="002C7C6B"/>
    <w:rsid w:val="002D0F0A"/>
    <w:rsid w:val="002E4BF5"/>
    <w:rsid w:val="002E766C"/>
    <w:rsid w:val="002F69B5"/>
    <w:rsid w:val="002F7E56"/>
    <w:rsid w:val="00322E84"/>
    <w:rsid w:val="003331E5"/>
    <w:rsid w:val="0033381E"/>
    <w:rsid w:val="00334B9D"/>
    <w:rsid w:val="00335245"/>
    <w:rsid w:val="003373CF"/>
    <w:rsid w:val="00343DB0"/>
    <w:rsid w:val="003454D7"/>
    <w:rsid w:val="003520FB"/>
    <w:rsid w:val="00363C9C"/>
    <w:rsid w:val="00365591"/>
    <w:rsid w:val="003711E7"/>
    <w:rsid w:val="00373A90"/>
    <w:rsid w:val="00383A2C"/>
    <w:rsid w:val="00394CE6"/>
    <w:rsid w:val="0039792E"/>
    <w:rsid w:val="003A19DE"/>
    <w:rsid w:val="003A50A6"/>
    <w:rsid w:val="003B149A"/>
    <w:rsid w:val="003B1D06"/>
    <w:rsid w:val="003C0F00"/>
    <w:rsid w:val="003C11E8"/>
    <w:rsid w:val="003C23C1"/>
    <w:rsid w:val="003D218E"/>
    <w:rsid w:val="003D2919"/>
    <w:rsid w:val="003E224C"/>
    <w:rsid w:val="003E51DF"/>
    <w:rsid w:val="003F72A5"/>
    <w:rsid w:val="00403220"/>
    <w:rsid w:val="00407F56"/>
    <w:rsid w:val="00410F03"/>
    <w:rsid w:val="0041117E"/>
    <w:rsid w:val="00413FF6"/>
    <w:rsid w:val="00417B11"/>
    <w:rsid w:val="0042021F"/>
    <w:rsid w:val="00424FC0"/>
    <w:rsid w:val="00433B38"/>
    <w:rsid w:val="00436837"/>
    <w:rsid w:val="00440BDD"/>
    <w:rsid w:val="00446659"/>
    <w:rsid w:val="00450FEE"/>
    <w:rsid w:val="00453672"/>
    <w:rsid w:val="00462946"/>
    <w:rsid w:val="004632B3"/>
    <w:rsid w:val="00466521"/>
    <w:rsid w:val="00466D5E"/>
    <w:rsid w:val="004748C6"/>
    <w:rsid w:val="00474E6C"/>
    <w:rsid w:val="00494DD8"/>
    <w:rsid w:val="004A21CA"/>
    <w:rsid w:val="004A22B7"/>
    <w:rsid w:val="004A274C"/>
    <w:rsid w:val="004C0939"/>
    <w:rsid w:val="004C4199"/>
    <w:rsid w:val="004D184F"/>
    <w:rsid w:val="004D299D"/>
    <w:rsid w:val="004D3098"/>
    <w:rsid w:val="004D587D"/>
    <w:rsid w:val="004D6A79"/>
    <w:rsid w:val="004D7B83"/>
    <w:rsid w:val="004E230E"/>
    <w:rsid w:val="004E6039"/>
    <w:rsid w:val="004E6F78"/>
    <w:rsid w:val="005052D1"/>
    <w:rsid w:val="005112ED"/>
    <w:rsid w:val="005129B2"/>
    <w:rsid w:val="0052439C"/>
    <w:rsid w:val="00524BA2"/>
    <w:rsid w:val="00535C06"/>
    <w:rsid w:val="005365A6"/>
    <w:rsid w:val="00566F13"/>
    <w:rsid w:val="00570946"/>
    <w:rsid w:val="005726FE"/>
    <w:rsid w:val="005735D0"/>
    <w:rsid w:val="00595B4A"/>
    <w:rsid w:val="0059741A"/>
    <w:rsid w:val="005A6DBD"/>
    <w:rsid w:val="005C5181"/>
    <w:rsid w:val="005C661B"/>
    <w:rsid w:val="005D38A4"/>
    <w:rsid w:val="005D74F8"/>
    <w:rsid w:val="005D7E74"/>
    <w:rsid w:val="005E2468"/>
    <w:rsid w:val="005E7E51"/>
    <w:rsid w:val="00610A30"/>
    <w:rsid w:val="00610D3F"/>
    <w:rsid w:val="0061274E"/>
    <w:rsid w:val="00614671"/>
    <w:rsid w:val="006203CD"/>
    <w:rsid w:val="006217DA"/>
    <w:rsid w:val="006256FA"/>
    <w:rsid w:val="00636151"/>
    <w:rsid w:val="00637470"/>
    <w:rsid w:val="0064438D"/>
    <w:rsid w:val="006615A8"/>
    <w:rsid w:val="00667EAD"/>
    <w:rsid w:val="006760D5"/>
    <w:rsid w:val="00676BC2"/>
    <w:rsid w:val="006846AC"/>
    <w:rsid w:val="00687A64"/>
    <w:rsid w:val="006919E4"/>
    <w:rsid w:val="00696D21"/>
    <w:rsid w:val="006A1D18"/>
    <w:rsid w:val="006A62D6"/>
    <w:rsid w:val="006A65DD"/>
    <w:rsid w:val="006B2397"/>
    <w:rsid w:val="006B5773"/>
    <w:rsid w:val="006C0F19"/>
    <w:rsid w:val="006C23C2"/>
    <w:rsid w:val="006D0687"/>
    <w:rsid w:val="006E1EAA"/>
    <w:rsid w:val="006E298F"/>
    <w:rsid w:val="006E337A"/>
    <w:rsid w:val="006F4BC9"/>
    <w:rsid w:val="006F733D"/>
    <w:rsid w:val="007003C3"/>
    <w:rsid w:val="00702B72"/>
    <w:rsid w:val="00702ED4"/>
    <w:rsid w:val="00706C2D"/>
    <w:rsid w:val="00706E37"/>
    <w:rsid w:val="007210E9"/>
    <w:rsid w:val="0072214F"/>
    <w:rsid w:val="00724AE8"/>
    <w:rsid w:val="00735589"/>
    <w:rsid w:val="00737676"/>
    <w:rsid w:val="00741F86"/>
    <w:rsid w:val="00742BD2"/>
    <w:rsid w:val="00744D44"/>
    <w:rsid w:val="00746CC6"/>
    <w:rsid w:val="007518CA"/>
    <w:rsid w:val="00763F5D"/>
    <w:rsid w:val="007668D5"/>
    <w:rsid w:val="00775A03"/>
    <w:rsid w:val="0078192C"/>
    <w:rsid w:val="00797F0D"/>
    <w:rsid w:val="007A4EDA"/>
    <w:rsid w:val="007A5D8E"/>
    <w:rsid w:val="007B5E8D"/>
    <w:rsid w:val="007B6CCE"/>
    <w:rsid w:val="007C39D8"/>
    <w:rsid w:val="007D5235"/>
    <w:rsid w:val="007F3FDF"/>
    <w:rsid w:val="007F5F44"/>
    <w:rsid w:val="00800419"/>
    <w:rsid w:val="008107DE"/>
    <w:rsid w:val="00814C84"/>
    <w:rsid w:val="008162CB"/>
    <w:rsid w:val="00823DB7"/>
    <w:rsid w:val="00823E67"/>
    <w:rsid w:val="00827108"/>
    <w:rsid w:val="0083478A"/>
    <w:rsid w:val="00842726"/>
    <w:rsid w:val="0084330E"/>
    <w:rsid w:val="0084542D"/>
    <w:rsid w:val="00846476"/>
    <w:rsid w:val="0084747C"/>
    <w:rsid w:val="008621B2"/>
    <w:rsid w:val="00864166"/>
    <w:rsid w:val="008644B1"/>
    <w:rsid w:val="00871058"/>
    <w:rsid w:val="008736EF"/>
    <w:rsid w:val="00885157"/>
    <w:rsid w:val="00890F4A"/>
    <w:rsid w:val="0089111F"/>
    <w:rsid w:val="00892F0E"/>
    <w:rsid w:val="00897079"/>
    <w:rsid w:val="008C27B8"/>
    <w:rsid w:val="008C57C5"/>
    <w:rsid w:val="008E737F"/>
    <w:rsid w:val="008E7C04"/>
    <w:rsid w:val="008F00EA"/>
    <w:rsid w:val="008F330C"/>
    <w:rsid w:val="008F3BCE"/>
    <w:rsid w:val="00907630"/>
    <w:rsid w:val="00911BF7"/>
    <w:rsid w:val="00917948"/>
    <w:rsid w:val="00921142"/>
    <w:rsid w:val="00934706"/>
    <w:rsid w:val="009463CC"/>
    <w:rsid w:val="00946C3D"/>
    <w:rsid w:val="00946CA7"/>
    <w:rsid w:val="00947320"/>
    <w:rsid w:val="00950292"/>
    <w:rsid w:val="009554EA"/>
    <w:rsid w:val="00965CFE"/>
    <w:rsid w:val="0097410B"/>
    <w:rsid w:val="009766FA"/>
    <w:rsid w:val="00986DFD"/>
    <w:rsid w:val="009950BA"/>
    <w:rsid w:val="00995193"/>
    <w:rsid w:val="0099671E"/>
    <w:rsid w:val="00997894"/>
    <w:rsid w:val="009B1368"/>
    <w:rsid w:val="009B1813"/>
    <w:rsid w:val="009B3445"/>
    <w:rsid w:val="009B6474"/>
    <w:rsid w:val="009C2B4C"/>
    <w:rsid w:val="009C6305"/>
    <w:rsid w:val="009E0313"/>
    <w:rsid w:val="009F3276"/>
    <w:rsid w:val="00A00AC6"/>
    <w:rsid w:val="00A010DD"/>
    <w:rsid w:val="00A13E01"/>
    <w:rsid w:val="00A26DC6"/>
    <w:rsid w:val="00A303C3"/>
    <w:rsid w:val="00A32891"/>
    <w:rsid w:val="00A35517"/>
    <w:rsid w:val="00A51488"/>
    <w:rsid w:val="00A523B6"/>
    <w:rsid w:val="00A52AA1"/>
    <w:rsid w:val="00A670A4"/>
    <w:rsid w:val="00A71A63"/>
    <w:rsid w:val="00A8342C"/>
    <w:rsid w:val="00A83A87"/>
    <w:rsid w:val="00A94E53"/>
    <w:rsid w:val="00A976EC"/>
    <w:rsid w:val="00AA7ADB"/>
    <w:rsid w:val="00AB0EB7"/>
    <w:rsid w:val="00AB179A"/>
    <w:rsid w:val="00AB4557"/>
    <w:rsid w:val="00AB5DF1"/>
    <w:rsid w:val="00AE2358"/>
    <w:rsid w:val="00AE5E52"/>
    <w:rsid w:val="00AF59D0"/>
    <w:rsid w:val="00AF7587"/>
    <w:rsid w:val="00B05DBB"/>
    <w:rsid w:val="00B07DB1"/>
    <w:rsid w:val="00B1200B"/>
    <w:rsid w:val="00B20D91"/>
    <w:rsid w:val="00B22808"/>
    <w:rsid w:val="00B2393A"/>
    <w:rsid w:val="00B26210"/>
    <w:rsid w:val="00B27181"/>
    <w:rsid w:val="00B27B00"/>
    <w:rsid w:val="00B308E9"/>
    <w:rsid w:val="00B33EAB"/>
    <w:rsid w:val="00B42084"/>
    <w:rsid w:val="00B4593C"/>
    <w:rsid w:val="00B510D4"/>
    <w:rsid w:val="00B5714C"/>
    <w:rsid w:val="00B61965"/>
    <w:rsid w:val="00B6305F"/>
    <w:rsid w:val="00B75F8A"/>
    <w:rsid w:val="00B83425"/>
    <w:rsid w:val="00B83FC1"/>
    <w:rsid w:val="00B94863"/>
    <w:rsid w:val="00B96E8E"/>
    <w:rsid w:val="00BB3AD2"/>
    <w:rsid w:val="00BB4ACC"/>
    <w:rsid w:val="00BC2BCD"/>
    <w:rsid w:val="00BD1A7A"/>
    <w:rsid w:val="00BD1F0B"/>
    <w:rsid w:val="00BE618A"/>
    <w:rsid w:val="00BE6FC2"/>
    <w:rsid w:val="00BF7B06"/>
    <w:rsid w:val="00C0301A"/>
    <w:rsid w:val="00C037BB"/>
    <w:rsid w:val="00C130B0"/>
    <w:rsid w:val="00C169C7"/>
    <w:rsid w:val="00C21A3D"/>
    <w:rsid w:val="00C23F0D"/>
    <w:rsid w:val="00C3174C"/>
    <w:rsid w:val="00C406C8"/>
    <w:rsid w:val="00C5192F"/>
    <w:rsid w:val="00C52548"/>
    <w:rsid w:val="00C5301B"/>
    <w:rsid w:val="00C611C3"/>
    <w:rsid w:val="00C63D4E"/>
    <w:rsid w:val="00C6540C"/>
    <w:rsid w:val="00C70E78"/>
    <w:rsid w:val="00C83680"/>
    <w:rsid w:val="00CA094A"/>
    <w:rsid w:val="00CA742F"/>
    <w:rsid w:val="00CB48C3"/>
    <w:rsid w:val="00CB67AC"/>
    <w:rsid w:val="00CC2448"/>
    <w:rsid w:val="00CC51AB"/>
    <w:rsid w:val="00CC7942"/>
    <w:rsid w:val="00CD1010"/>
    <w:rsid w:val="00CD2764"/>
    <w:rsid w:val="00CD47B2"/>
    <w:rsid w:val="00CE1374"/>
    <w:rsid w:val="00CF029B"/>
    <w:rsid w:val="00CF38DD"/>
    <w:rsid w:val="00D178A2"/>
    <w:rsid w:val="00D23E86"/>
    <w:rsid w:val="00D247A7"/>
    <w:rsid w:val="00D27423"/>
    <w:rsid w:val="00D32BB4"/>
    <w:rsid w:val="00D34B84"/>
    <w:rsid w:val="00D44C93"/>
    <w:rsid w:val="00D53BE1"/>
    <w:rsid w:val="00D53F3A"/>
    <w:rsid w:val="00D55CCE"/>
    <w:rsid w:val="00D566D9"/>
    <w:rsid w:val="00D6278A"/>
    <w:rsid w:val="00D6657A"/>
    <w:rsid w:val="00D72577"/>
    <w:rsid w:val="00D80F80"/>
    <w:rsid w:val="00D83B24"/>
    <w:rsid w:val="00D96EBD"/>
    <w:rsid w:val="00DA2B54"/>
    <w:rsid w:val="00DA334A"/>
    <w:rsid w:val="00DB7C3A"/>
    <w:rsid w:val="00DC1467"/>
    <w:rsid w:val="00DD56F4"/>
    <w:rsid w:val="00DE31E1"/>
    <w:rsid w:val="00DF2CEF"/>
    <w:rsid w:val="00DF40D2"/>
    <w:rsid w:val="00E01375"/>
    <w:rsid w:val="00E042D8"/>
    <w:rsid w:val="00E07642"/>
    <w:rsid w:val="00E17A24"/>
    <w:rsid w:val="00E2084E"/>
    <w:rsid w:val="00E23125"/>
    <w:rsid w:val="00E26871"/>
    <w:rsid w:val="00E31A20"/>
    <w:rsid w:val="00E34BBD"/>
    <w:rsid w:val="00E51B04"/>
    <w:rsid w:val="00E63B06"/>
    <w:rsid w:val="00E77AA9"/>
    <w:rsid w:val="00E90572"/>
    <w:rsid w:val="00EA0953"/>
    <w:rsid w:val="00EA1CEB"/>
    <w:rsid w:val="00EA2EBC"/>
    <w:rsid w:val="00EA549A"/>
    <w:rsid w:val="00EB1580"/>
    <w:rsid w:val="00EB2F31"/>
    <w:rsid w:val="00ED319B"/>
    <w:rsid w:val="00ED5028"/>
    <w:rsid w:val="00ED6259"/>
    <w:rsid w:val="00EE0C49"/>
    <w:rsid w:val="00EE0CF7"/>
    <w:rsid w:val="00EE26CE"/>
    <w:rsid w:val="00F06BB8"/>
    <w:rsid w:val="00F14BC6"/>
    <w:rsid w:val="00F21FE5"/>
    <w:rsid w:val="00F26B54"/>
    <w:rsid w:val="00F31721"/>
    <w:rsid w:val="00F46FFE"/>
    <w:rsid w:val="00F52E77"/>
    <w:rsid w:val="00F54346"/>
    <w:rsid w:val="00F55C06"/>
    <w:rsid w:val="00F564E3"/>
    <w:rsid w:val="00F6169B"/>
    <w:rsid w:val="00F66394"/>
    <w:rsid w:val="00F73466"/>
    <w:rsid w:val="00F76DE7"/>
    <w:rsid w:val="00F84486"/>
    <w:rsid w:val="00F87C07"/>
    <w:rsid w:val="00F93C6C"/>
    <w:rsid w:val="00F94791"/>
    <w:rsid w:val="00F94ADC"/>
    <w:rsid w:val="00F96DAB"/>
    <w:rsid w:val="00FA112E"/>
    <w:rsid w:val="00FA2972"/>
    <w:rsid w:val="00FB640B"/>
    <w:rsid w:val="00FC0674"/>
    <w:rsid w:val="00FC542B"/>
    <w:rsid w:val="00FC76C4"/>
    <w:rsid w:val="00FD3C16"/>
    <w:rsid w:val="00FE2308"/>
    <w:rsid w:val="00FF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 fillcolor="white">
      <v:fill color="white"/>
      <o:colormru v:ext="edit" colors="#f3e2d9,#f60"/>
    </o:shapedefaults>
    <o:shapelayout v:ext="edit">
      <o:idmap v:ext="edit" data="1"/>
    </o:shapelayout>
  </w:shapeDefaults>
  <w:decimalSymbol w:val=","/>
  <w:listSeparator w:val=";"/>
  <w14:docId w14:val="6A41DF89"/>
  <w15:docId w15:val="{D796B437-8628-471E-B471-925897FA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1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4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448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B6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67AC"/>
  </w:style>
  <w:style w:type="paragraph" w:styleId="Pieddepage">
    <w:name w:val="footer"/>
    <w:basedOn w:val="Normal"/>
    <w:link w:val="PieddepageCar"/>
    <w:uiPriority w:val="99"/>
    <w:unhideWhenUsed/>
    <w:rsid w:val="00CB6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67AC"/>
  </w:style>
  <w:style w:type="table" w:styleId="Grilledutableau">
    <w:name w:val="Table Grid"/>
    <w:basedOn w:val="TableauNormal"/>
    <w:uiPriority w:val="39"/>
    <w:rsid w:val="00CE1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6521"/>
    <w:pPr>
      <w:spacing w:after="0" w:line="240" w:lineRule="auto"/>
      <w:ind w:left="720"/>
      <w:contextualSpacing/>
      <w:jc w:val="center"/>
    </w:pPr>
  </w:style>
  <w:style w:type="paragraph" w:styleId="NormalWeb">
    <w:name w:val="Normal (Web)"/>
    <w:basedOn w:val="Normal"/>
    <w:uiPriority w:val="99"/>
    <w:semiHidden/>
    <w:unhideWhenUsed/>
    <w:rsid w:val="00A32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A32891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3520FB"/>
    <w:rPr>
      <w:b/>
      <w:bCs/>
    </w:rPr>
  </w:style>
  <w:style w:type="paragraph" w:styleId="Sansinterligne">
    <w:name w:val="No Spacing"/>
    <w:uiPriority w:val="1"/>
    <w:qFormat/>
    <w:rsid w:val="00DE31E1"/>
    <w:pPr>
      <w:spacing w:after="0" w:line="240" w:lineRule="auto"/>
    </w:pPr>
    <w:rPr>
      <w:rFonts w:eastAsiaTheme="minorEastAsia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4E60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4E6039"/>
    <w:rPr>
      <w:rFonts w:ascii="Calibri" w:eastAsia="Calibri" w:hAnsi="Calibri" w:cs="Calibri"/>
      <w:sz w:val="24"/>
      <w:szCs w:val="24"/>
      <w:lang w:eastAsia="fr-FR" w:bidi="fr-FR"/>
    </w:rPr>
  </w:style>
  <w:style w:type="paragraph" w:customStyle="1" w:styleId="rel">
    <w:name w:val="rel"/>
    <w:basedOn w:val="Normal"/>
    <w:rsid w:val="00800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TableGrid">
    <w:name w:val="TableGrid"/>
    <w:rsid w:val="007668D5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normal">
    <w:name w:val="x_msonormal"/>
    <w:basedOn w:val="Normal"/>
    <w:rsid w:val="00E23125"/>
    <w:pPr>
      <w:spacing w:after="0" w:line="240" w:lineRule="auto"/>
    </w:pPr>
    <w:rPr>
      <w:rFonts w:ascii="Calibri" w:hAnsi="Calibri" w:cs="Calibri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2C6433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9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715C34-AD5A-4710-B5E4-4C65E1AB0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4</Pages>
  <Words>756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ed</cp:lastModifiedBy>
  <cp:revision>38</cp:revision>
  <cp:lastPrinted>2021-01-19T14:16:00Z</cp:lastPrinted>
  <dcterms:created xsi:type="dcterms:W3CDTF">2021-01-14T10:24:00Z</dcterms:created>
  <dcterms:modified xsi:type="dcterms:W3CDTF">2021-01-19T17:45:00Z</dcterms:modified>
</cp:coreProperties>
</file>